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17860" w14:textId="77777777" w:rsidR="00613D55" w:rsidRDefault="00613D55" w:rsidP="00155C87">
      <w:pPr>
        <w:rPr>
          <w:b/>
        </w:rPr>
      </w:pPr>
    </w:p>
    <w:p w14:paraId="2FA3BCE3" w14:textId="77777777" w:rsidR="00613D55" w:rsidRDefault="00613D55" w:rsidP="00613D55">
      <w:pPr>
        <w:jc w:val="center"/>
        <w:rPr>
          <w:b/>
        </w:rPr>
      </w:pPr>
    </w:p>
    <w:p w14:paraId="37922B47" w14:textId="77777777" w:rsidR="00613D55" w:rsidRDefault="00613D55" w:rsidP="00613D55">
      <w:pPr>
        <w:jc w:val="center"/>
        <w:rPr>
          <w:b/>
        </w:rPr>
      </w:pPr>
      <w:r w:rsidRPr="00B57BA4">
        <w:rPr>
          <w:b/>
        </w:rPr>
        <w:t xml:space="preserve">FORMULÁRIO DE </w:t>
      </w:r>
      <w:r>
        <w:rPr>
          <w:b/>
        </w:rPr>
        <w:t>R</w:t>
      </w:r>
      <w:r w:rsidRPr="00B57BA4">
        <w:rPr>
          <w:b/>
        </w:rPr>
        <w:t xml:space="preserve">ESPOSTA ÀS </w:t>
      </w:r>
      <w:r>
        <w:rPr>
          <w:b/>
        </w:rPr>
        <w:t>P</w:t>
      </w:r>
      <w:r w:rsidRPr="00B57BA4">
        <w:rPr>
          <w:b/>
        </w:rPr>
        <w:t>ENDÊNCIAS</w:t>
      </w:r>
      <w:r>
        <w:rPr>
          <w:b/>
        </w:rPr>
        <w:t xml:space="preserve"> APONTADAS</w:t>
      </w:r>
      <w:r w:rsidRPr="00B57BA4">
        <w:rPr>
          <w:b/>
        </w:rPr>
        <w:t xml:space="preserve"> </w:t>
      </w:r>
      <w:r>
        <w:rPr>
          <w:b/>
        </w:rPr>
        <w:t>PELO</w:t>
      </w:r>
      <w:r w:rsidRPr="00B57BA4">
        <w:rPr>
          <w:b/>
        </w:rPr>
        <w:t xml:space="preserve"> C</w:t>
      </w:r>
      <w:r>
        <w:rPr>
          <w:b/>
        </w:rPr>
        <w:t>OMITÊ DE ÉTICA EM PESQUISA COM SERES HUMANOS DA FCECON (CEP/FCECON)</w:t>
      </w:r>
    </w:p>
    <w:p w14:paraId="7D932253" w14:textId="77777777" w:rsidR="00613D55" w:rsidRDefault="00613D55" w:rsidP="00613D55">
      <w:pPr>
        <w:rPr>
          <w:b/>
          <w:lang w:val="pt-PT"/>
        </w:rPr>
      </w:pPr>
    </w:p>
    <w:p w14:paraId="1098BAB3" w14:textId="77777777" w:rsidR="00613D55" w:rsidRPr="00283487" w:rsidRDefault="00613D55" w:rsidP="00613D55">
      <w:pPr>
        <w:rPr>
          <w:lang w:val="pt-PT"/>
        </w:rPr>
      </w:pPr>
      <w:r>
        <w:rPr>
          <w:b/>
          <w:lang w:val="pt-PT"/>
        </w:rPr>
        <w:t xml:space="preserve">Número do Parecer: </w:t>
      </w:r>
      <w:r w:rsidRPr="00BC286D">
        <w:rPr>
          <w:bCs/>
          <w:color w:val="FF0000"/>
          <w:lang w:val="pt-PT"/>
        </w:rPr>
        <w:t>[inserir aqui o número do Parecer]</w:t>
      </w:r>
    </w:p>
    <w:p w14:paraId="4E3F11E9" w14:textId="77777777" w:rsidR="00613D55" w:rsidRDefault="00613D55" w:rsidP="00613D55">
      <w:pPr>
        <w:rPr>
          <w:b/>
        </w:rPr>
      </w:pPr>
      <w:r w:rsidRPr="00BF7D7F">
        <w:rPr>
          <w:b/>
        </w:rPr>
        <w:t>Data</w:t>
      </w:r>
      <w:r>
        <w:rPr>
          <w:b/>
        </w:rPr>
        <w:t xml:space="preserve"> do parecer</w:t>
      </w:r>
      <w:r w:rsidRPr="00BF7D7F">
        <w:rPr>
          <w:b/>
        </w:rPr>
        <w:t>:</w:t>
      </w:r>
      <w:r>
        <w:rPr>
          <w:b/>
        </w:rPr>
        <w:t xml:space="preserve"> </w:t>
      </w:r>
      <w:r>
        <w:rPr>
          <w:color w:val="FF0000"/>
        </w:rPr>
        <w:t>[</w:t>
      </w:r>
      <w:proofErr w:type="spellStart"/>
      <w:r>
        <w:rPr>
          <w:color w:val="FF0000"/>
        </w:rPr>
        <w:t>dd</w:t>
      </w:r>
      <w:proofErr w:type="spellEnd"/>
      <w:r>
        <w:rPr>
          <w:color w:val="FF0000"/>
        </w:rPr>
        <w:t>]</w:t>
      </w:r>
      <w:r w:rsidRPr="00BC286D">
        <w:t>/</w:t>
      </w:r>
      <w:r>
        <w:rPr>
          <w:color w:val="FF0000"/>
        </w:rPr>
        <w:t>[mm]</w:t>
      </w:r>
      <w:r w:rsidRPr="00BC286D">
        <w:t>/</w:t>
      </w:r>
      <w:r>
        <w:rPr>
          <w:color w:val="FF0000"/>
        </w:rPr>
        <w:t>[</w:t>
      </w:r>
      <w:proofErr w:type="spellStart"/>
      <w:r>
        <w:rPr>
          <w:color w:val="FF0000"/>
        </w:rPr>
        <w:t>aaaa</w:t>
      </w:r>
      <w:proofErr w:type="spellEnd"/>
      <w:r>
        <w:rPr>
          <w:color w:val="FF0000"/>
        </w:rPr>
        <w:t>]</w:t>
      </w:r>
      <w:r w:rsidRPr="00BC286D">
        <w:rPr>
          <w:bCs/>
        </w:rPr>
        <w:t>.</w:t>
      </w:r>
    </w:p>
    <w:p w14:paraId="649EE9EA" w14:textId="77777777" w:rsidR="00613D55" w:rsidRPr="00EB41E2" w:rsidRDefault="00613D55" w:rsidP="00613D55">
      <w:r>
        <w:rPr>
          <w:b/>
        </w:rPr>
        <w:t>Título do p</w:t>
      </w:r>
      <w:r w:rsidRPr="00BF7D7F">
        <w:rPr>
          <w:b/>
        </w:rPr>
        <w:t xml:space="preserve">rojeto: </w:t>
      </w:r>
      <w:r w:rsidRPr="00BC286D">
        <w:rPr>
          <w:bCs/>
          <w:color w:val="FF0000"/>
        </w:rPr>
        <w:t>[inserir aqui o título do projeto de pesquisa, exatamente como consta no protocolo em apreciação pelo CEP/FCECON]</w:t>
      </w:r>
    </w:p>
    <w:p w14:paraId="3F80A0C8" w14:textId="77777777" w:rsidR="00613D55" w:rsidRPr="00BF7D7F" w:rsidRDefault="00613D55" w:rsidP="00613D55">
      <w:pPr>
        <w:rPr>
          <w:b/>
        </w:rPr>
      </w:pPr>
      <w:r>
        <w:rPr>
          <w:b/>
        </w:rPr>
        <w:t>P</w:t>
      </w:r>
      <w:r w:rsidRPr="00BF7D7F">
        <w:rPr>
          <w:b/>
        </w:rPr>
        <w:t xml:space="preserve">esquisador </w:t>
      </w:r>
      <w:r>
        <w:rPr>
          <w:b/>
        </w:rPr>
        <w:t>R</w:t>
      </w:r>
      <w:r w:rsidRPr="00BF7D7F">
        <w:rPr>
          <w:b/>
        </w:rPr>
        <w:t>esponsável:</w:t>
      </w:r>
      <w:r>
        <w:rPr>
          <w:b/>
        </w:rPr>
        <w:t xml:space="preserve"> </w:t>
      </w:r>
      <w:r w:rsidRPr="00BC286D">
        <w:rPr>
          <w:bCs/>
          <w:color w:val="FF0000"/>
        </w:rPr>
        <w:t>[inserir aqui o nome completo do</w:t>
      </w:r>
      <w:r w:rsidRPr="00BC286D">
        <w:rPr>
          <w:color w:val="FF0000"/>
        </w:rPr>
        <w:t xml:space="preserve"> Pesquisador Responsável]</w:t>
      </w:r>
    </w:p>
    <w:p w14:paraId="44A4EC47" w14:textId="77777777" w:rsidR="00613D55" w:rsidRPr="00BF7D7F" w:rsidRDefault="00613D55" w:rsidP="00613D55">
      <w:pPr>
        <w:rPr>
          <w:b/>
        </w:rPr>
      </w:pPr>
    </w:p>
    <w:p w14:paraId="06092E8C" w14:textId="77777777" w:rsidR="00613D55" w:rsidRDefault="00613D55" w:rsidP="00613D55">
      <w:pPr>
        <w:jc w:val="both"/>
      </w:pPr>
    </w:p>
    <w:p w14:paraId="294B60AA" w14:textId="77777777" w:rsidR="00613D55" w:rsidRPr="00FA5064" w:rsidRDefault="00613D55" w:rsidP="00613D55">
      <w:pPr>
        <w:jc w:val="both"/>
        <w:rPr>
          <w:b/>
          <w:bCs/>
          <w:u w:val="single"/>
        </w:rPr>
      </w:pPr>
      <w:r w:rsidRPr="00FA5064">
        <w:rPr>
          <w:b/>
          <w:bCs/>
          <w:u w:val="single"/>
        </w:rPr>
        <w:t xml:space="preserve">Em resposta às pendências informadas, seguem as informações necessárias: </w:t>
      </w:r>
    </w:p>
    <w:p w14:paraId="4BC82F40" w14:textId="77777777" w:rsidR="00613D55" w:rsidRDefault="00613D55" w:rsidP="00613D55">
      <w:pPr>
        <w:jc w:val="both"/>
      </w:pPr>
    </w:p>
    <w:p w14:paraId="59C98DC1" w14:textId="77777777" w:rsidR="00613D55" w:rsidRDefault="00613D55" w:rsidP="00613D55">
      <w:pPr>
        <w:jc w:val="both"/>
      </w:pPr>
    </w:p>
    <w:p w14:paraId="24500759" w14:textId="77777777" w:rsidR="00613D55" w:rsidRDefault="00613D55" w:rsidP="00613D55">
      <w:pPr>
        <w:jc w:val="both"/>
      </w:pPr>
      <w:r w:rsidRPr="009C2529">
        <w:rPr>
          <w:b/>
          <w:bCs/>
          <w:u w:val="single"/>
        </w:rPr>
        <w:t>Pendência 1:</w:t>
      </w:r>
      <w:r>
        <w:t xml:space="preserve"> </w:t>
      </w:r>
      <w:r w:rsidRPr="00FA5064">
        <w:rPr>
          <w:color w:val="0000FF"/>
        </w:rPr>
        <w:t xml:space="preserve">(Abrir o Parecer Consubstanciado, copiar e colar o </w:t>
      </w:r>
      <w:r>
        <w:rPr>
          <w:color w:val="0000FF"/>
        </w:rPr>
        <w:t>primeiro item pendente</w:t>
      </w:r>
      <w:r w:rsidRPr="00FA5064">
        <w:rPr>
          <w:color w:val="0000FF"/>
        </w:rPr>
        <w:t xml:space="preserve"> contido em “Conclusões ou Pendências e Lista de Inadequações</w:t>
      </w:r>
      <w:proofErr w:type="gramStart"/>
      <w:r w:rsidRPr="00FA5064">
        <w:rPr>
          <w:color w:val="0000FF"/>
        </w:rPr>
        <w:t>” )</w:t>
      </w:r>
      <w:proofErr w:type="gramEnd"/>
      <w:r>
        <w:t xml:space="preserve"> </w:t>
      </w:r>
    </w:p>
    <w:p w14:paraId="2D3699D4" w14:textId="77777777" w:rsidR="00613D55" w:rsidRDefault="00613D55" w:rsidP="00613D55">
      <w:pPr>
        <w:jc w:val="both"/>
      </w:pPr>
      <w:r>
        <w:t>Resposta à pendência 1: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19"/>
      </w:tblGrid>
      <w:tr w:rsidR="00613D55" w14:paraId="253B726B" w14:textId="77777777" w:rsidTr="00B12041">
        <w:tc>
          <w:tcPr>
            <w:tcW w:w="9019" w:type="dxa"/>
          </w:tcPr>
          <w:p w14:paraId="22B83235" w14:textId="77777777" w:rsidR="00613D55" w:rsidRPr="009C2529" w:rsidRDefault="00613D55" w:rsidP="00B12041">
            <w:pPr>
              <w:jc w:val="both"/>
              <w:rPr>
                <w:color w:val="FF0000"/>
              </w:rPr>
            </w:pPr>
            <w:r w:rsidRPr="009C2529">
              <w:rPr>
                <w:color w:val="FF0000"/>
              </w:rPr>
              <w:t>[inserir aqui a resposta à pendência 1</w:t>
            </w:r>
            <w:r>
              <w:rPr>
                <w:color w:val="FF0000"/>
              </w:rPr>
              <w:t>]</w:t>
            </w:r>
          </w:p>
          <w:p w14:paraId="0F6AED14" w14:textId="77777777" w:rsidR="00613D55" w:rsidRDefault="00613D55" w:rsidP="00B12041">
            <w:pPr>
              <w:jc w:val="both"/>
            </w:pPr>
          </w:p>
          <w:p w14:paraId="1415D93B" w14:textId="77777777" w:rsidR="00613D55" w:rsidRDefault="00613D55" w:rsidP="00B12041">
            <w:pPr>
              <w:jc w:val="both"/>
            </w:pPr>
          </w:p>
        </w:tc>
      </w:tr>
    </w:tbl>
    <w:p w14:paraId="74A13F5F" w14:textId="77777777" w:rsidR="00613D55" w:rsidRDefault="00613D55" w:rsidP="00613D55">
      <w:pPr>
        <w:jc w:val="both"/>
      </w:pPr>
    </w:p>
    <w:p w14:paraId="69090ACF" w14:textId="77777777" w:rsidR="00613D55" w:rsidRDefault="00613D55" w:rsidP="00613D55">
      <w:pPr>
        <w:jc w:val="both"/>
      </w:pPr>
      <w:r>
        <w:t xml:space="preserve">Há algum documento anexo para a Pendência 1?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19"/>
      </w:tblGrid>
      <w:tr w:rsidR="00613D55" w14:paraId="18342711" w14:textId="77777777" w:rsidTr="00B12041">
        <w:tc>
          <w:tcPr>
            <w:tcW w:w="9019" w:type="dxa"/>
          </w:tcPr>
          <w:p w14:paraId="1AF0853D" w14:textId="77777777" w:rsidR="00613D55" w:rsidRPr="00CE0B19" w:rsidRDefault="00613D55" w:rsidP="00B12041">
            <w:pPr>
              <w:jc w:val="both"/>
              <w:rPr>
                <w:bCs/>
                <w:color w:val="FF0000"/>
              </w:rPr>
            </w:pPr>
            <w:r w:rsidRPr="00CE0B19">
              <w:rPr>
                <w:bCs/>
                <w:color w:val="0000FF"/>
              </w:rPr>
              <w:t>(Se sim, favor informar)</w:t>
            </w:r>
          </w:p>
        </w:tc>
      </w:tr>
    </w:tbl>
    <w:p w14:paraId="23CB699B" w14:textId="77777777" w:rsidR="00613D55" w:rsidRDefault="00613D55" w:rsidP="00613D55">
      <w:pPr>
        <w:jc w:val="both"/>
        <w:rPr>
          <w:b/>
          <w:color w:val="FF0000"/>
        </w:rPr>
      </w:pPr>
    </w:p>
    <w:p w14:paraId="4D9F1C26" w14:textId="77777777" w:rsidR="00613D55" w:rsidRDefault="00613D55" w:rsidP="00613D55">
      <w:pPr>
        <w:jc w:val="both"/>
      </w:pPr>
      <w:r w:rsidRPr="009C2529">
        <w:rPr>
          <w:b/>
          <w:bCs/>
          <w:u w:val="single"/>
        </w:rPr>
        <w:t xml:space="preserve">Pendência </w:t>
      </w:r>
      <w:r>
        <w:rPr>
          <w:b/>
          <w:bCs/>
          <w:u w:val="single"/>
        </w:rPr>
        <w:t>2</w:t>
      </w:r>
      <w:r w:rsidRPr="009C2529">
        <w:rPr>
          <w:b/>
          <w:bCs/>
          <w:u w:val="single"/>
        </w:rPr>
        <w:t>:</w:t>
      </w:r>
      <w:r>
        <w:t xml:space="preserve"> </w:t>
      </w:r>
      <w:r w:rsidRPr="00FA5064">
        <w:rPr>
          <w:color w:val="0000FF"/>
        </w:rPr>
        <w:t xml:space="preserve">(Abrir o Parecer Consubstanciado, copiar e colar o </w:t>
      </w:r>
      <w:r>
        <w:rPr>
          <w:color w:val="0000FF"/>
        </w:rPr>
        <w:t>segundo item pendente</w:t>
      </w:r>
      <w:r w:rsidRPr="00FA5064">
        <w:rPr>
          <w:color w:val="0000FF"/>
        </w:rPr>
        <w:t xml:space="preserve"> contido em “Conclusões ou Pendências e Lista de Inadequações</w:t>
      </w:r>
      <w:proofErr w:type="gramStart"/>
      <w:r w:rsidRPr="00FA5064">
        <w:rPr>
          <w:color w:val="0000FF"/>
        </w:rPr>
        <w:t>” )</w:t>
      </w:r>
      <w:proofErr w:type="gramEnd"/>
      <w:r>
        <w:t xml:space="preserve"> </w:t>
      </w:r>
    </w:p>
    <w:p w14:paraId="6C07CA86" w14:textId="77777777" w:rsidR="00613D55" w:rsidRDefault="00613D55" w:rsidP="00613D55">
      <w:pPr>
        <w:jc w:val="both"/>
      </w:pPr>
      <w:r>
        <w:t>Resposta à pendência 2: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19"/>
      </w:tblGrid>
      <w:tr w:rsidR="00613D55" w14:paraId="0F858B2E" w14:textId="77777777" w:rsidTr="00B12041">
        <w:tc>
          <w:tcPr>
            <w:tcW w:w="9019" w:type="dxa"/>
          </w:tcPr>
          <w:p w14:paraId="01F16607" w14:textId="77777777" w:rsidR="00613D55" w:rsidRPr="009C2529" w:rsidRDefault="00613D55" w:rsidP="00B12041">
            <w:pPr>
              <w:jc w:val="both"/>
              <w:rPr>
                <w:color w:val="FF0000"/>
              </w:rPr>
            </w:pPr>
            <w:r w:rsidRPr="009C2529">
              <w:rPr>
                <w:color w:val="FF0000"/>
              </w:rPr>
              <w:t xml:space="preserve">[inserir aqui a resposta à pendência </w:t>
            </w:r>
            <w:r>
              <w:rPr>
                <w:color w:val="FF0000"/>
              </w:rPr>
              <w:t>2]</w:t>
            </w:r>
          </w:p>
          <w:p w14:paraId="24E3CB06" w14:textId="77777777" w:rsidR="00613D55" w:rsidRDefault="00613D55" w:rsidP="00B12041">
            <w:pPr>
              <w:jc w:val="both"/>
            </w:pPr>
          </w:p>
          <w:p w14:paraId="51F06CAA" w14:textId="77777777" w:rsidR="00613D55" w:rsidRDefault="00613D55" w:rsidP="00B12041">
            <w:pPr>
              <w:jc w:val="both"/>
            </w:pPr>
          </w:p>
        </w:tc>
      </w:tr>
    </w:tbl>
    <w:p w14:paraId="113919E3" w14:textId="77777777" w:rsidR="00613D55" w:rsidRDefault="00613D55" w:rsidP="00613D55">
      <w:pPr>
        <w:jc w:val="both"/>
      </w:pPr>
    </w:p>
    <w:p w14:paraId="56A2D974" w14:textId="77777777" w:rsidR="00613D55" w:rsidRDefault="00613D55" w:rsidP="00613D55">
      <w:pPr>
        <w:jc w:val="both"/>
      </w:pPr>
      <w:r>
        <w:t xml:space="preserve">Há algum documento anexo para a Pendência 2?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19"/>
      </w:tblGrid>
      <w:tr w:rsidR="00613D55" w14:paraId="19B376D7" w14:textId="77777777" w:rsidTr="00B12041">
        <w:tc>
          <w:tcPr>
            <w:tcW w:w="9019" w:type="dxa"/>
          </w:tcPr>
          <w:p w14:paraId="407D15A0" w14:textId="77777777" w:rsidR="00613D55" w:rsidRPr="00CE0B19" w:rsidRDefault="00613D55" w:rsidP="00B12041">
            <w:pPr>
              <w:jc w:val="both"/>
              <w:rPr>
                <w:bCs/>
                <w:color w:val="FF0000"/>
              </w:rPr>
            </w:pPr>
            <w:r w:rsidRPr="00CE0B19">
              <w:rPr>
                <w:bCs/>
                <w:color w:val="0000FF"/>
              </w:rPr>
              <w:t>(Se sim, favor informar)</w:t>
            </w:r>
          </w:p>
        </w:tc>
      </w:tr>
    </w:tbl>
    <w:p w14:paraId="17391FB0" w14:textId="6AC6BB73" w:rsidR="006B1614" w:rsidRPr="007416B9" w:rsidRDefault="006B1614" w:rsidP="007416B9"/>
    <w:sectPr w:rsidR="006B1614" w:rsidRPr="007416B9" w:rsidSect="00A02C23">
      <w:headerReference w:type="default" r:id="rId9"/>
      <w:footerReference w:type="default" r:id="rId10"/>
      <w:pgSz w:w="11909" w:h="16834"/>
      <w:pgMar w:top="1440" w:right="1134" w:bottom="1440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0F4CE3" w14:textId="77777777" w:rsidR="0094088D" w:rsidRDefault="0094088D">
      <w:pPr>
        <w:spacing w:line="240" w:lineRule="auto"/>
      </w:pPr>
      <w:r>
        <w:separator/>
      </w:r>
    </w:p>
  </w:endnote>
  <w:endnote w:type="continuationSeparator" w:id="0">
    <w:p w14:paraId="4B650F26" w14:textId="77777777" w:rsidR="0094088D" w:rsidRDefault="009408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tserrat">
    <w:altName w:val="Courier New"/>
    <w:charset w:val="00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676BB" w14:textId="753B7581" w:rsidR="0061238C" w:rsidRDefault="0061238C" w:rsidP="00EA7C18">
    <w:pPr>
      <w:tabs>
        <w:tab w:val="center" w:pos="4419"/>
        <w:tab w:val="left" w:pos="7033"/>
        <w:tab w:val="right" w:pos="8838"/>
      </w:tabs>
      <w:spacing w:line="360" w:lineRule="auto"/>
      <w:ind w:left="-284" w:right="-652"/>
      <w:jc w:val="right"/>
      <w:rPr>
        <w:b/>
        <w:bCs/>
      </w:rPr>
    </w:pPr>
    <w:r>
      <w:t xml:space="preserve">Página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 w:rsidR="002415DF">
      <w:rPr>
        <w:b/>
        <w:bCs/>
        <w:noProof/>
      </w:rPr>
      <w:t>4</w:t>
    </w:r>
    <w:r>
      <w:rPr>
        <w:b/>
        <w:bCs/>
      </w:rPr>
      <w:fldChar w:fldCharType="end"/>
    </w:r>
    <w:r>
      <w:t xml:space="preserve"> de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 w:rsidR="002415DF">
      <w:rPr>
        <w:b/>
        <w:bCs/>
        <w:noProof/>
      </w:rPr>
      <w:t>4</w:t>
    </w:r>
    <w:r>
      <w:rPr>
        <w:b/>
        <w:bCs/>
      </w:rPr>
      <w:fldChar w:fldCharType="end"/>
    </w:r>
    <w:r>
      <w:rPr>
        <w:b/>
        <w:bCs/>
      </w:rPr>
      <w:t xml:space="preserve">    </w:t>
    </w:r>
  </w:p>
  <w:p w14:paraId="63D62443" w14:textId="77777777" w:rsidR="0061238C" w:rsidRDefault="0061238C" w:rsidP="006B05D9">
    <w:pPr>
      <w:tabs>
        <w:tab w:val="center" w:pos="4419"/>
        <w:tab w:val="left" w:pos="7033"/>
        <w:tab w:val="right" w:pos="8838"/>
      </w:tabs>
      <w:spacing w:line="360" w:lineRule="auto"/>
      <w:ind w:left="-284" w:right="-652"/>
      <w:rPr>
        <w:b/>
        <w:bCs/>
      </w:rPr>
    </w:pPr>
  </w:p>
  <w:p w14:paraId="627A8DD7" w14:textId="6AD98C23" w:rsidR="0003171A" w:rsidRDefault="00613D55" w:rsidP="00EA7C18">
    <w:pPr>
      <w:tabs>
        <w:tab w:val="center" w:pos="4419"/>
        <w:tab w:val="left" w:pos="7033"/>
        <w:tab w:val="right" w:pos="8838"/>
      </w:tabs>
      <w:spacing w:line="360" w:lineRule="auto"/>
      <w:ind w:left="-284" w:right="-652"/>
      <w:jc w:val="right"/>
    </w:pPr>
    <w:r>
      <w:rPr>
        <w:rFonts w:ascii="Calibri" w:eastAsia="Calibri" w:hAnsi="Calibri"/>
        <w:sz w:val="14"/>
        <w:szCs w:val="14"/>
        <w:lang w:eastAsia="en-US"/>
      </w:rPr>
      <w:t>DOCUMENTO DE RESPOSTA ÀS PENDÊNCIAS CEP/FCECON</w:t>
    </w:r>
    <w:r w:rsidR="006362C2">
      <w:rPr>
        <w:rFonts w:ascii="Calibri" w:eastAsia="Calibri" w:hAnsi="Calibri"/>
        <w:sz w:val="14"/>
        <w:szCs w:val="14"/>
        <w:lang w:eastAsia="en-US"/>
      </w:rPr>
      <w:t xml:space="preserve"> </w:t>
    </w:r>
    <w:r w:rsidR="006362C2" w:rsidRPr="00157AEF">
      <w:rPr>
        <w:rFonts w:ascii="Calibri" w:eastAsia="Calibri" w:hAnsi="Calibri"/>
        <w:sz w:val="14"/>
        <w:szCs w:val="14"/>
        <w:lang w:eastAsia="en-US"/>
      </w:rPr>
      <w:t>- VERS</w:t>
    </w:r>
    <w:r w:rsidR="0077100F">
      <w:rPr>
        <w:rFonts w:ascii="Calibri" w:eastAsia="Calibri" w:hAnsi="Calibri"/>
        <w:sz w:val="14"/>
        <w:szCs w:val="14"/>
        <w:lang w:eastAsia="en-US"/>
      </w:rPr>
      <w:t>ÃO</w:t>
    </w:r>
    <w:r w:rsidR="006362C2" w:rsidRPr="00157AEF">
      <w:rPr>
        <w:rFonts w:ascii="Calibri" w:eastAsia="Calibri" w:hAnsi="Calibri"/>
        <w:sz w:val="14"/>
        <w:szCs w:val="14"/>
        <w:lang w:eastAsia="en-US"/>
      </w:rPr>
      <w:t xml:space="preserve"> </w:t>
    </w:r>
    <w:r w:rsidR="00155C87">
      <w:rPr>
        <w:rFonts w:ascii="Calibri" w:eastAsia="Calibri" w:hAnsi="Calibri"/>
        <w:sz w:val="14"/>
        <w:szCs w:val="14"/>
        <w:lang w:eastAsia="en-US"/>
      </w:rPr>
      <w:t>01</w:t>
    </w:r>
    <w:r w:rsidR="006362C2" w:rsidRPr="00157AEF">
      <w:rPr>
        <w:rFonts w:ascii="Calibri" w:eastAsia="Calibri" w:hAnsi="Calibri"/>
        <w:sz w:val="14"/>
        <w:szCs w:val="14"/>
        <w:lang w:eastAsia="en-US"/>
      </w:rPr>
      <w:t>-0</w:t>
    </w:r>
    <w:r w:rsidR="00155C87">
      <w:rPr>
        <w:rFonts w:ascii="Calibri" w:eastAsia="Calibri" w:hAnsi="Calibri"/>
        <w:sz w:val="14"/>
        <w:szCs w:val="14"/>
        <w:lang w:eastAsia="en-US"/>
      </w:rPr>
      <w:t>9</w:t>
    </w:r>
    <w:r w:rsidR="006362C2" w:rsidRPr="00157AEF">
      <w:rPr>
        <w:rFonts w:ascii="Calibri" w:eastAsia="Calibri" w:hAnsi="Calibri"/>
        <w:sz w:val="14"/>
        <w:szCs w:val="14"/>
        <w:lang w:eastAsia="en-US"/>
      </w:rPr>
      <w:t>-20</w:t>
    </w:r>
    <w:r w:rsidR="0077100F">
      <w:rPr>
        <w:rFonts w:ascii="Calibri" w:eastAsia="Calibri" w:hAnsi="Calibri"/>
        <w:sz w:val="14"/>
        <w:szCs w:val="14"/>
        <w:lang w:eastAsia="en-US"/>
      </w:rPr>
      <w:t>2</w:t>
    </w:r>
    <w:r w:rsidR="00155C87">
      <w:rPr>
        <w:rFonts w:ascii="Calibri" w:eastAsia="Calibri" w:hAnsi="Calibri"/>
        <w:sz w:val="14"/>
        <w:szCs w:val="14"/>
        <w:lang w:eastAsia="en-US"/>
      </w:rPr>
      <w:t>5</w:t>
    </w:r>
    <w:r w:rsidR="006B05D9">
      <w:tab/>
    </w:r>
  </w:p>
  <w:p w14:paraId="2C70402E" w14:textId="5586A2BB" w:rsidR="0003171A" w:rsidRDefault="0003171A">
    <w:pPr>
      <w:tabs>
        <w:tab w:val="center" w:pos="4419"/>
        <w:tab w:val="right" w:pos="8838"/>
      </w:tabs>
      <w:spacing w:line="360" w:lineRule="auto"/>
      <w:ind w:left="-284" w:right="-652"/>
      <w:jc w:val="center"/>
    </w:pPr>
    <w:r>
      <w:rPr>
        <w:noProof/>
        <w:color w:val="1B335D"/>
        <w:sz w:val="18"/>
        <w:szCs w:val="18"/>
      </w:rPr>
      <w:drawing>
        <wp:anchor distT="0" distB="0" distL="114300" distR="114300" simplePos="0" relativeHeight="251667456" behindDoc="1" locked="0" layoutInCell="1" allowOverlap="1" wp14:anchorId="451971EE" wp14:editId="777A8F6C">
          <wp:simplePos x="0" y="0"/>
          <wp:positionH relativeFrom="column">
            <wp:posOffset>3812702</wp:posOffset>
          </wp:positionH>
          <wp:positionV relativeFrom="paragraph">
            <wp:posOffset>163195</wp:posOffset>
          </wp:positionV>
          <wp:extent cx="93345" cy="680720"/>
          <wp:effectExtent l="0" t="0" r="1905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m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345" cy="6807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B3D64AB" wp14:editId="5BF06192">
              <wp:simplePos x="0" y="0"/>
              <wp:positionH relativeFrom="margin">
                <wp:posOffset>1380652</wp:posOffset>
              </wp:positionH>
              <wp:positionV relativeFrom="paragraph">
                <wp:posOffset>158750</wp:posOffset>
              </wp:positionV>
              <wp:extent cx="2476500" cy="800100"/>
              <wp:effectExtent l="0" t="0" r="0" b="0"/>
              <wp:wrapSquare wrapText="bothSides"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0" cy="8001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2922081" w14:textId="77777777" w:rsidR="00E24243" w:rsidRPr="00B02953" w:rsidRDefault="00E24243" w:rsidP="00E24243">
                          <w:pPr>
                            <w:spacing w:line="240" w:lineRule="auto"/>
                            <w:rPr>
                              <w:color w:val="293258"/>
                              <w:sz w:val="18"/>
                              <w:szCs w:val="18"/>
                            </w:rPr>
                          </w:pPr>
                          <w:r w:rsidRPr="00B02953">
                            <w:rPr>
                              <w:color w:val="293258"/>
                              <w:sz w:val="18"/>
                              <w:szCs w:val="18"/>
                            </w:rPr>
                            <w:t>Fundação Centro de Controle de Oncologia do Estado do Amazonas – FCECON</w:t>
                          </w:r>
                        </w:p>
                        <w:p w14:paraId="5AF5C569" w14:textId="77777777" w:rsidR="00E24243" w:rsidRPr="00B02953" w:rsidRDefault="00E24243" w:rsidP="00E24243">
                          <w:pPr>
                            <w:spacing w:line="240" w:lineRule="auto"/>
                            <w:rPr>
                              <w:color w:val="293258"/>
                              <w:sz w:val="18"/>
                              <w:szCs w:val="18"/>
                            </w:rPr>
                          </w:pPr>
                          <w:r w:rsidRPr="00B02953">
                            <w:rPr>
                              <w:color w:val="293258"/>
                              <w:sz w:val="18"/>
                              <w:szCs w:val="18"/>
                            </w:rPr>
                            <w:t>Rua Francisco Orellana</w:t>
                          </w:r>
                          <w:r>
                            <w:rPr>
                              <w:color w:val="293258"/>
                              <w:sz w:val="18"/>
                              <w:szCs w:val="18"/>
                            </w:rPr>
                            <w:t>,</w:t>
                          </w:r>
                          <w:r w:rsidRPr="00B02953">
                            <w:rPr>
                              <w:color w:val="293258"/>
                              <w:sz w:val="18"/>
                              <w:szCs w:val="18"/>
                            </w:rPr>
                            <w:t xml:space="preserve"> nº 215 – Planalto</w:t>
                          </w:r>
                        </w:p>
                        <w:p w14:paraId="21A3311A" w14:textId="77777777" w:rsidR="00E24243" w:rsidRPr="0061238C" w:rsidRDefault="00E24243" w:rsidP="00E24243">
                          <w:pPr>
                            <w:spacing w:line="240" w:lineRule="auto"/>
                            <w:rPr>
                              <w:color w:val="293258"/>
                              <w:sz w:val="18"/>
                              <w:szCs w:val="18"/>
                            </w:rPr>
                          </w:pPr>
                          <w:r w:rsidRPr="0061238C">
                            <w:rPr>
                              <w:color w:val="293258"/>
                              <w:sz w:val="18"/>
                              <w:szCs w:val="18"/>
                            </w:rPr>
                            <w:t xml:space="preserve">Fone: (92) 3655-4600 </w:t>
                          </w:r>
                        </w:p>
                        <w:p w14:paraId="0C9F71C3" w14:textId="77777777" w:rsidR="00E24243" w:rsidRPr="00B02953" w:rsidRDefault="00E24243" w:rsidP="00E24243">
                          <w:pPr>
                            <w:spacing w:line="240" w:lineRule="auto"/>
                            <w:rPr>
                              <w:color w:val="293258"/>
                              <w:sz w:val="18"/>
                              <w:szCs w:val="18"/>
                              <w:lang w:val="en-US"/>
                            </w:rPr>
                          </w:pPr>
                          <w:r w:rsidRPr="00B02953">
                            <w:rPr>
                              <w:color w:val="293258"/>
                              <w:sz w:val="18"/>
                              <w:szCs w:val="18"/>
                              <w:lang w:val="en-US"/>
                            </w:rPr>
                            <w:t xml:space="preserve">Manaus – AM </w:t>
                          </w:r>
                          <w:r>
                            <w:rPr>
                              <w:color w:val="293258"/>
                              <w:sz w:val="18"/>
                              <w:szCs w:val="18"/>
                              <w:lang w:val="en-US"/>
                            </w:rPr>
                            <w:t xml:space="preserve">/ </w:t>
                          </w:r>
                          <w:r w:rsidRPr="00B02953">
                            <w:rPr>
                              <w:color w:val="293258"/>
                              <w:sz w:val="18"/>
                              <w:szCs w:val="18"/>
                              <w:lang w:val="en-US"/>
                            </w:rPr>
                            <w:t>CEP:</w:t>
                          </w:r>
                          <w:r>
                            <w:rPr>
                              <w:color w:val="293258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B02953">
                            <w:rPr>
                              <w:color w:val="293258"/>
                              <w:sz w:val="18"/>
                              <w:szCs w:val="18"/>
                              <w:lang w:val="en-US"/>
                            </w:rPr>
                            <w:t>69040-010</w:t>
                          </w:r>
                        </w:p>
                        <w:p w14:paraId="5BDC0BF9" w14:textId="77777777" w:rsidR="00E24243" w:rsidRPr="00263732" w:rsidRDefault="00E24243" w:rsidP="00E24243">
                          <w:pPr>
                            <w:spacing w:line="240" w:lineRule="auto"/>
                            <w:rPr>
                              <w:color w:val="1B335D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B3D64AB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108.7pt;margin-top:12.5pt;width:195pt;height:63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" filled="f" stroked="f">
              <v:textbox>
                <w:txbxContent>
                  <w:p w14:paraId="22922081" w14:textId="77777777" w:rsidR="00E24243" w:rsidRPr="00B02953" w:rsidRDefault="00E24243" w:rsidP="00E24243">
                    <w:pPr>
                      <w:spacing w:line="240" w:lineRule="auto"/>
                      <w:rPr>
                        <w:color w:val="293258"/>
                        <w:sz w:val="18"/>
                        <w:szCs w:val="18"/>
                      </w:rPr>
                    </w:pPr>
                    <w:r w:rsidRPr="00B02953">
                      <w:rPr>
                        <w:color w:val="293258"/>
                        <w:sz w:val="18"/>
                        <w:szCs w:val="18"/>
                      </w:rPr>
                      <w:t>Fundação Centro de Controle de Oncologia do Estado do Amazonas – FCECON</w:t>
                    </w:r>
                  </w:p>
                  <w:p w14:paraId="5AF5C569" w14:textId="77777777" w:rsidR="00E24243" w:rsidRPr="00B02953" w:rsidRDefault="00E24243" w:rsidP="00E24243">
                    <w:pPr>
                      <w:spacing w:line="240" w:lineRule="auto"/>
                      <w:rPr>
                        <w:color w:val="293258"/>
                        <w:sz w:val="18"/>
                        <w:szCs w:val="18"/>
                      </w:rPr>
                    </w:pPr>
                    <w:r w:rsidRPr="00B02953">
                      <w:rPr>
                        <w:color w:val="293258"/>
                        <w:sz w:val="18"/>
                        <w:szCs w:val="18"/>
                      </w:rPr>
                      <w:t>Rua Francisco Orellana</w:t>
                    </w:r>
                    <w:r>
                      <w:rPr>
                        <w:color w:val="293258"/>
                        <w:sz w:val="18"/>
                        <w:szCs w:val="18"/>
                      </w:rPr>
                      <w:t>,</w:t>
                    </w:r>
                    <w:r w:rsidRPr="00B02953">
                      <w:rPr>
                        <w:color w:val="293258"/>
                        <w:sz w:val="18"/>
                        <w:szCs w:val="18"/>
                      </w:rPr>
                      <w:t xml:space="preserve"> nº 215 – Planalto</w:t>
                    </w:r>
                  </w:p>
                  <w:p w14:paraId="21A3311A" w14:textId="77777777" w:rsidR="00E24243" w:rsidRPr="0061238C" w:rsidRDefault="00E24243" w:rsidP="00E24243">
                    <w:pPr>
                      <w:spacing w:line="240" w:lineRule="auto"/>
                      <w:rPr>
                        <w:color w:val="293258"/>
                        <w:sz w:val="18"/>
                        <w:szCs w:val="18"/>
                      </w:rPr>
                    </w:pPr>
                    <w:r w:rsidRPr="0061238C">
                      <w:rPr>
                        <w:color w:val="293258"/>
                        <w:sz w:val="18"/>
                        <w:szCs w:val="18"/>
                      </w:rPr>
                      <w:t xml:space="preserve">Fone: (92) 3655-4600 </w:t>
                    </w:r>
                  </w:p>
                  <w:p w14:paraId="0C9F71C3" w14:textId="77777777" w:rsidR="00E24243" w:rsidRPr="00B02953" w:rsidRDefault="00E24243" w:rsidP="00E24243">
                    <w:pPr>
                      <w:spacing w:line="240" w:lineRule="auto"/>
                      <w:rPr>
                        <w:color w:val="293258"/>
                        <w:sz w:val="18"/>
                        <w:szCs w:val="18"/>
                        <w:lang w:val="en-US"/>
                      </w:rPr>
                    </w:pPr>
                    <w:r w:rsidRPr="00B02953">
                      <w:rPr>
                        <w:color w:val="293258"/>
                        <w:sz w:val="18"/>
                        <w:szCs w:val="18"/>
                        <w:lang w:val="en-US"/>
                      </w:rPr>
                      <w:t xml:space="preserve">Manaus – AM </w:t>
                    </w:r>
                    <w:r>
                      <w:rPr>
                        <w:color w:val="293258"/>
                        <w:sz w:val="18"/>
                        <w:szCs w:val="18"/>
                        <w:lang w:val="en-US"/>
                      </w:rPr>
                      <w:t xml:space="preserve">/ </w:t>
                    </w:r>
                    <w:r w:rsidRPr="00B02953">
                      <w:rPr>
                        <w:color w:val="293258"/>
                        <w:sz w:val="18"/>
                        <w:szCs w:val="18"/>
                        <w:lang w:val="en-US"/>
                      </w:rPr>
                      <w:t>CEP:</w:t>
                    </w:r>
                    <w:r>
                      <w:rPr>
                        <w:color w:val="293258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B02953">
                      <w:rPr>
                        <w:color w:val="293258"/>
                        <w:sz w:val="18"/>
                        <w:szCs w:val="18"/>
                        <w:lang w:val="en-US"/>
                      </w:rPr>
                      <w:t>69040-010</w:t>
                    </w:r>
                  </w:p>
                  <w:p w14:paraId="5BDC0BF9" w14:textId="77777777" w:rsidR="00E24243" w:rsidRPr="00263732" w:rsidRDefault="00E24243" w:rsidP="00E24243">
                    <w:pPr>
                      <w:spacing w:line="240" w:lineRule="auto"/>
                      <w:rPr>
                        <w:color w:val="1B335D"/>
                        <w:sz w:val="18"/>
                        <w:szCs w:val="18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color w:val="1B335D"/>
        <w:sz w:val="18"/>
        <w:szCs w:val="18"/>
      </w:rPr>
      <w:drawing>
        <wp:anchor distT="0" distB="0" distL="114300" distR="114300" simplePos="0" relativeHeight="251669504" behindDoc="1" locked="0" layoutInCell="1" allowOverlap="1" wp14:anchorId="5E47264E" wp14:editId="59678FE8">
          <wp:simplePos x="0" y="0"/>
          <wp:positionH relativeFrom="column">
            <wp:posOffset>1210310</wp:posOffset>
          </wp:positionH>
          <wp:positionV relativeFrom="paragraph">
            <wp:posOffset>165897</wp:posOffset>
          </wp:positionV>
          <wp:extent cx="93345" cy="680720"/>
          <wp:effectExtent l="0" t="0" r="190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m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345" cy="6807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63732">
      <w:rPr>
        <w:rFonts w:ascii="Montserrat" w:hAnsi="Montserrat"/>
        <w:caps/>
        <w:noProof/>
        <w:color w:val="4F81BD" w:themeColor="accent1"/>
        <w:sz w:val="18"/>
        <w:szCs w:val="18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3BF6FD6" wp14:editId="1FFCEA1D">
              <wp:simplePos x="0" y="0"/>
              <wp:positionH relativeFrom="column">
                <wp:posOffset>-422748</wp:posOffset>
              </wp:positionH>
              <wp:positionV relativeFrom="paragraph">
                <wp:posOffset>175260</wp:posOffset>
              </wp:positionV>
              <wp:extent cx="1552575" cy="140462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5257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7124D4A" w14:textId="77777777" w:rsidR="00E24243" w:rsidRDefault="00E24243" w:rsidP="00E24243">
                          <w:pPr>
                            <w:rPr>
                              <w:color w:val="1B335D"/>
                              <w:sz w:val="18"/>
                              <w:szCs w:val="18"/>
                            </w:rPr>
                          </w:pPr>
                          <w:r>
                            <w:rPr>
                              <w:color w:val="1B335D"/>
                              <w:sz w:val="18"/>
                              <w:szCs w:val="18"/>
                            </w:rPr>
                            <w:t>www.fcecon.am.gov.br</w:t>
                          </w:r>
                        </w:p>
                        <w:p w14:paraId="342BCDED" w14:textId="77777777" w:rsidR="00E24243" w:rsidRDefault="00E24243" w:rsidP="00E24243">
                          <w:pPr>
                            <w:rPr>
                              <w:color w:val="1B335D"/>
                              <w:sz w:val="18"/>
                              <w:szCs w:val="18"/>
                            </w:rPr>
                          </w:pPr>
                          <w:r w:rsidRPr="00263732">
                            <w:rPr>
                              <w:color w:val="1B335D"/>
                              <w:sz w:val="18"/>
                              <w:szCs w:val="18"/>
                            </w:rPr>
                            <w:t>facebook.com/</w:t>
                          </w:r>
                          <w:r>
                            <w:rPr>
                              <w:color w:val="1B335D"/>
                              <w:sz w:val="18"/>
                              <w:szCs w:val="18"/>
                            </w:rPr>
                            <w:t>fcecon.am</w:t>
                          </w:r>
                        </w:p>
                        <w:p w14:paraId="0F87BFDD" w14:textId="77777777" w:rsidR="00E24243" w:rsidRPr="00263732" w:rsidRDefault="00E24243" w:rsidP="00E24243">
                          <w:pPr>
                            <w:rPr>
                              <w:color w:val="1B335D"/>
                              <w:sz w:val="18"/>
                              <w:szCs w:val="18"/>
                            </w:rPr>
                          </w:pPr>
                          <w:r>
                            <w:rPr>
                              <w:color w:val="1B335D"/>
                              <w:sz w:val="18"/>
                              <w:szCs w:val="18"/>
                            </w:rPr>
                            <w:t>instagram.com/fcecon.am/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3BF6FD6" id="_x0000_s1027" type="#_x0000_t202" style="position:absolute;left:0;text-align:left;margin-left:-33.3pt;margin-top:13.8pt;width:122.2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" filled="f" stroked="f">
              <v:textbox style="mso-fit-shape-to-text:t">
                <w:txbxContent>
                  <w:p w14:paraId="17124D4A" w14:textId="77777777" w:rsidR="00E24243" w:rsidRDefault="00E24243" w:rsidP="00E24243">
                    <w:pPr>
                      <w:rPr>
                        <w:color w:val="1B335D"/>
                        <w:sz w:val="18"/>
                        <w:szCs w:val="18"/>
                      </w:rPr>
                    </w:pPr>
                    <w:r>
                      <w:rPr>
                        <w:color w:val="1B335D"/>
                        <w:sz w:val="18"/>
                        <w:szCs w:val="18"/>
                      </w:rPr>
                      <w:t>www.fcecon.am.gov.br</w:t>
                    </w:r>
                  </w:p>
                  <w:p w14:paraId="342BCDED" w14:textId="77777777" w:rsidR="00E24243" w:rsidRDefault="00E24243" w:rsidP="00E24243">
                    <w:pPr>
                      <w:rPr>
                        <w:color w:val="1B335D"/>
                        <w:sz w:val="18"/>
                        <w:szCs w:val="18"/>
                      </w:rPr>
                    </w:pPr>
                    <w:r w:rsidRPr="00263732">
                      <w:rPr>
                        <w:color w:val="1B335D"/>
                        <w:sz w:val="18"/>
                        <w:szCs w:val="18"/>
                      </w:rPr>
                      <w:t>facebook.com/</w:t>
                    </w:r>
                    <w:r>
                      <w:rPr>
                        <w:color w:val="1B335D"/>
                        <w:sz w:val="18"/>
                        <w:szCs w:val="18"/>
                      </w:rPr>
                      <w:t>fcecon.am</w:t>
                    </w:r>
                  </w:p>
                  <w:p w14:paraId="0F87BFDD" w14:textId="77777777" w:rsidR="00E24243" w:rsidRPr="00263732" w:rsidRDefault="00E24243" w:rsidP="00E24243">
                    <w:pPr>
                      <w:rPr>
                        <w:color w:val="1B335D"/>
                        <w:sz w:val="18"/>
                        <w:szCs w:val="18"/>
                      </w:rPr>
                    </w:pPr>
                    <w:r>
                      <w:rPr>
                        <w:color w:val="1B335D"/>
                        <w:sz w:val="18"/>
                        <w:szCs w:val="18"/>
                      </w:rPr>
                      <w:t>instagram.com/fcecon.am/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71552" behindDoc="1" locked="0" layoutInCell="1" allowOverlap="1" wp14:anchorId="61233AB9" wp14:editId="0C575015">
          <wp:simplePos x="0" y="0"/>
          <wp:positionH relativeFrom="column">
            <wp:posOffset>3928110</wp:posOffset>
          </wp:positionH>
          <wp:positionV relativeFrom="paragraph">
            <wp:posOffset>208442</wp:posOffset>
          </wp:positionV>
          <wp:extent cx="201930" cy="257175"/>
          <wp:effectExtent l="0" t="0" r="0" b="952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m 8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930" cy="257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0467707" w14:textId="3C1A4166" w:rsidR="0003171A" w:rsidRDefault="0003171A">
    <w:pPr>
      <w:tabs>
        <w:tab w:val="center" w:pos="4419"/>
        <w:tab w:val="right" w:pos="8838"/>
      </w:tabs>
      <w:spacing w:line="360" w:lineRule="auto"/>
      <w:ind w:left="-284" w:right="-652"/>
      <w:jc w:val="center"/>
    </w:pPr>
    <w:r>
      <w:rPr>
        <w:noProof/>
        <w:color w:val="1B335D"/>
        <w:sz w:val="18"/>
        <w:szCs w:val="18"/>
      </w:rPr>
      <w:drawing>
        <wp:anchor distT="0" distB="0" distL="114300" distR="114300" simplePos="0" relativeHeight="251665408" behindDoc="1" locked="0" layoutInCell="1" allowOverlap="1" wp14:anchorId="2187CD3F" wp14:editId="111F81BD">
          <wp:simplePos x="0" y="0"/>
          <wp:positionH relativeFrom="column">
            <wp:posOffset>4157876</wp:posOffset>
          </wp:positionH>
          <wp:positionV relativeFrom="paragraph">
            <wp:posOffset>47433</wp:posOffset>
          </wp:positionV>
          <wp:extent cx="1952625" cy="492125"/>
          <wp:effectExtent l="0" t="0" r="9525" b="317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horizontal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2625" cy="492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000002D" w14:textId="7BDF58A1" w:rsidR="00F53ABC" w:rsidRDefault="00F53ABC">
    <w:pPr>
      <w:tabs>
        <w:tab w:val="center" w:pos="4419"/>
        <w:tab w:val="right" w:pos="8838"/>
      </w:tabs>
      <w:spacing w:line="360" w:lineRule="auto"/>
      <w:ind w:left="-284" w:right="-652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B5E2B8" w14:textId="77777777" w:rsidR="0094088D" w:rsidRDefault="0094088D">
      <w:pPr>
        <w:spacing w:line="240" w:lineRule="auto"/>
      </w:pPr>
      <w:r>
        <w:separator/>
      </w:r>
    </w:p>
  </w:footnote>
  <w:footnote w:type="continuationSeparator" w:id="0">
    <w:p w14:paraId="1C30A8A3" w14:textId="77777777" w:rsidR="0094088D" w:rsidRDefault="0094088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6716B" w14:textId="317279BE" w:rsidR="0003171A" w:rsidRDefault="0003171A" w:rsidP="00CE6E7E">
    <w:pPr>
      <w:tabs>
        <w:tab w:val="center" w:pos="4419"/>
        <w:tab w:val="right" w:pos="8838"/>
      </w:tabs>
      <w:spacing w:line="240" w:lineRule="auto"/>
      <w:ind w:hanging="2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258D44F" wp14:editId="5BADB755">
          <wp:simplePos x="0" y="0"/>
          <wp:positionH relativeFrom="page">
            <wp:posOffset>13335</wp:posOffset>
          </wp:positionH>
          <wp:positionV relativeFrom="paragraph">
            <wp:posOffset>-445608</wp:posOffset>
          </wp:positionV>
          <wp:extent cx="7548880" cy="10674985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8880" cy="106749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AA3A021" w14:textId="77777777" w:rsidR="0003171A" w:rsidRDefault="0003171A">
    <w:pPr>
      <w:tabs>
        <w:tab w:val="center" w:pos="4419"/>
        <w:tab w:val="right" w:pos="8838"/>
      </w:tabs>
      <w:spacing w:line="240" w:lineRule="auto"/>
      <w:ind w:hanging="2"/>
      <w:jc w:val="right"/>
    </w:pPr>
  </w:p>
  <w:p w14:paraId="4ABA4892" w14:textId="77777777" w:rsidR="0003171A" w:rsidRDefault="0003171A">
    <w:pPr>
      <w:tabs>
        <w:tab w:val="center" w:pos="4419"/>
        <w:tab w:val="right" w:pos="8838"/>
      </w:tabs>
      <w:spacing w:line="240" w:lineRule="auto"/>
      <w:ind w:hanging="2"/>
      <w:jc w:val="right"/>
    </w:pPr>
  </w:p>
  <w:p w14:paraId="07EFB924" w14:textId="325F3071" w:rsidR="0003171A" w:rsidRDefault="0003171A">
    <w:pPr>
      <w:tabs>
        <w:tab w:val="center" w:pos="4419"/>
        <w:tab w:val="right" w:pos="8838"/>
      </w:tabs>
      <w:spacing w:line="240" w:lineRule="auto"/>
      <w:ind w:hanging="2"/>
      <w:jc w:val="right"/>
    </w:pPr>
  </w:p>
  <w:p w14:paraId="08D21C7F" w14:textId="77777777" w:rsidR="0003171A" w:rsidRDefault="0003171A">
    <w:pPr>
      <w:tabs>
        <w:tab w:val="center" w:pos="4419"/>
        <w:tab w:val="right" w:pos="8838"/>
      </w:tabs>
      <w:spacing w:line="240" w:lineRule="auto"/>
      <w:ind w:hanging="2"/>
      <w:jc w:val="right"/>
    </w:pPr>
  </w:p>
  <w:p w14:paraId="0000002C" w14:textId="6FC798E6" w:rsidR="00F53ABC" w:rsidRDefault="00F53ABC">
    <w:pPr>
      <w:tabs>
        <w:tab w:val="center" w:pos="4419"/>
        <w:tab w:val="right" w:pos="8838"/>
      </w:tabs>
      <w:spacing w:line="240" w:lineRule="auto"/>
      <w:ind w:hanging="2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43636"/>
    <w:multiLevelType w:val="hybridMultilevel"/>
    <w:tmpl w:val="FEB2A994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466ECB"/>
    <w:multiLevelType w:val="hybridMultilevel"/>
    <w:tmpl w:val="4B009F84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01636"/>
    <w:multiLevelType w:val="hybridMultilevel"/>
    <w:tmpl w:val="91D89E1C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3019B8"/>
    <w:multiLevelType w:val="hybridMultilevel"/>
    <w:tmpl w:val="BD54F75C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506D3D"/>
    <w:multiLevelType w:val="hybridMultilevel"/>
    <w:tmpl w:val="33884FCA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54243B"/>
    <w:multiLevelType w:val="hybridMultilevel"/>
    <w:tmpl w:val="40DEE8D0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2B9458E"/>
    <w:multiLevelType w:val="hybridMultilevel"/>
    <w:tmpl w:val="278C7558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FE7E9D"/>
    <w:multiLevelType w:val="hybridMultilevel"/>
    <w:tmpl w:val="23FCF44A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B930C4"/>
    <w:multiLevelType w:val="hybridMultilevel"/>
    <w:tmpl w:val="9F8092C2"/>
    <w:lvl w:ilvl="0" w:tplc="1598B7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21B6F5F"/>
    <w:multiLevelType w:val="hybridMultilevel"/>
    <w:tmpl w:val="DD4E7664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8F1AE5"/>
    <w:multiLevelType w:val="hybridMultilevel"/>
    <w:tmpl w:val="26281D06"/>
    <w:lvl w:ilvl="0" w:tplc="0548E15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BEC731D"/>
    <w:multiLevelType w:val="hybridMultilevel"/>
    <w:tmpl w:val="0300571C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8E2AAB"/>
    <w:multiLevelType w:val="hybridMultilevel"/>
    <w:tmpl w:val="269EC0A8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DE79F5"/>
    <w:multiLevelType w:val="hybridMultilevel"/>
    <w:tmpl w:val="04E065CE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C6379E"/>
    <w:multiLevelType w:val="hybridMultilevel"/>
    <w:tmpl w:val="EE0E2488"/>
    <w:lvl w:ilvl="0" w:tplc="0416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18B5353"/>
    <w:multiLevelType w:val="hybridMultilevel"/>
    <w:tmpl w:val="B15C9394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30551A"/>
    <w:multiLevelType w:val="hybridMultilevel"/>
    <w:tmpl w:val="075A5E2A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8A6FD7"/>
    <w:multiLevelType w:val="hybridMultilevel"/>
    <w:tmpl w:val="9DB83D72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B82CB9"/>
    <w:multiLevelType w:val="multilevel"/>
    <w:tmpl w:val="BD96A0E2"/>
    <w:lvl w:ilvl="0">
      <w:start w:val="1"/>
      <w:numFmt w:val="bullet"/>
      <w:lvlText w:val="✔"/>
      <w:lvlJc w:val="left"/>
      <w:pPr>
        <w:ind w:left="1571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✔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 w16cid:durableId="1195195324">
    <w:abstractNumId w:val="18"/>
  </w:num>
  <w:num w:numId="2" w16cid:durableId="1219323612">
    <w:abstractNumId w:val="12"/>
  </w:num>
  <w:num w:numId="3" w16cid:durableId="299964606">
    <w:abstractNumId w:val="14"/>
  </w:num>
  <w:num w:numId="4" w16cid:durableId="1818837546">
    <w:abstractNumId w:val="8"/>
  </w:num>
  <w:num w:numId="5" w16cid:durableId="1441993215">
    <w:abstractNumId w:val="5"/>
  </w:num>
  <w:num w:numId="6" w16cid:durableId="930623183">
    <w:abstractNumId w:val="10"/>
  </w:num>
  <w:num w:numId="7" w16cid:durableId="2090418673">
    <w:abstractNumId w:val="0"/>
  </w:num>
  <w:num w:numId="8" w16cid:durableId="1164391197">
    <w:abstractNumId w:val="6"/>
  </w:num>
  <w:num w:numId="9" w16cid:durableId="711030118">
    <w:abstractNumId w:val="3"/>
  </w:num>
  <w:num w:numId="10" w16cid:durableId="424037133">
    <w:abstractNumId w:val="16"/>
  </w:num>
  <w:num w:numId="11" w16cid:durableId="192695047">
    <w:abstractNumId w:val="4"/>
  </w:num>
  <w:num w:numId="12" w16cid:durableId="1148397890">
    <w:abstractNumId w:val="17"/>
  </w:num>
  <w:num w:numId="13" w16cid:durableId="1361124717">
    <w:abstractNumId w:val="2"/>
  </w:num>
  <w:num w:numId="14" w16cid:durableId="152529622">
    <w:abstractNumId w:val="15"/>
  </w:num>
  <w:num w:numId="15" w16cid:durableId="24454593">
    <w:abstractNumId w:val="7"/>
  </w:num>
  <w:num w:numId="16" w16cid:durableId="740754334">
    <w:abstractNumId w:val="1"/>
  </w:num>
  <w:num w:numId="17" w16cid:durableId="316420800">
    <w:abstractNumId w:val="9"/>
  </w:num>
  <w:num w:numId="18" w16cid:durableId="1521308976">
    <w:abstractNumId w:val="13"/>
  </w:num>
  <w:num w:numId="19" w16cid:durableId="17596000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ABC"/>
    <w:rsid w:val="00003CFD"/>
    <w:rsid w:val="00026A72"/>
    <w:rsid w:val="0003171A"/>
    <w:rsid w:val="00050EEB"/>
    <w:rsid w:val="000823A1"/>
    <w:rsid w:val="0008557A"/>
    <w:rsid w:val="00096A68"/>
    <w:rsid w:val="000A720E"/>
    <w:rsid w:val="000D1123"/>
    <w:rsid w:val="000D4BE6"/>
    <w:rsid w:val="00101BF7"/>
    <w:rsid w:val="00102E73"/>
    <w:rsid w:val="001074ED"/>
    <w:rsid w:val="00110C07"/>
    <w:rsid w:val="00134A9C"/>
    <w:rsid w:val="00155C87"/>
    <w:rsid w:val="00165C75"/>
    <w:rsid w:val="001A2AE7"/>
    <w:rsid w:val="001B08EC"/>
    <w:rsid w:val="002172D4"/>
    <w:rsid w:val="00234F81"/>
    <w:rsid w:val="0024016A"/>
    <w:rsid w:val="002415DF"/>
    <w:rsid w:val="00286B03"/>
    <w:rsid w:val="002948F9"/>
    <w:rsid w:val="002A1558"/>
    <w:rsid w:val="002A4E68"/>
    <w:rsid w:val="002B13D4"/>
    <w:rsid w:val="002B5218"/>
    <w:rsid w:val="002C2871"/>
    <w:rsid w:val="002F79D6"/>
    <w:rsid w:val="0040479D"/>
    <w:rsid w:val="00406C88"/>
    <w:rsid w:val="0041752D"/>
    <w:rsid w:val="004466DF"/>
    <w:rsid w:val="00460800"/>
    <w:rsid w:val="00464452"/>
    <w:rsid w:val="00466743"/>
    <w:rsid w:val="00474FD1"/>
    <w:rsid w:val="00475B0D"/>
    <w:rsid w:val="004A2EB5"/>
    <w:rsid w:val="004B549E"/>
    <w:rsid w:val="004F5E22"/>
    <w:rsid w:val="005226A0"/>
    <w:rsid w:val="00525ABA"/>
    <w:rsid w:val="00537FB7"/>
    <w:rsid w:val="00582C27"/>
    <w:rsid w:val="005A6C7D"/>
    <w:rsid w:val="005F5BB1"/>
    <w:rsid w:val="00606B44"/>
    <w:rsid w:val="006116DB"/>
    <w:rsid w:val="0061238C"/>
    <w:rsid w:val="00613D55"/>
    <w:rsid w:val="00626778"/>
    <w:rsid w:val="006362C2"/>
    <w:rsid w:val="00643E26"/>
    <w:rsid w:val="00650434"/>
    <w:rsid w:val="006950D7"/>
    <w:rsid w:val="006965C3"/>
    <w:rsid w:val="006B05D9"/>
    <w:rsid w:val="006B1614"/>
    <w:rsid w:val="006D150F"/>
    <w:rsid w:val="00724DD8"/>
    <w:rsid w:val="00733CFB"/>
    <w:rsid w:val="0073667F"/>
    <w:rsid w:val="007416B9"/>
    <w:rsid w:val="0077100F"/>
    <w:rsid w:val="0079297C"/>
    <w:rsid w:val="00796AEF"/>
    <w:rsid w:val="007A1105"/>
    <w:rsid w:val="007D7CBC"/>
    <w:rsid w:val="007E1760"/>
    <w:rsid w:val="007E3381"/>
    <w:rsid w:val="007F5E6F"/>
    <w:rsid w:val="00830E1C"/>
    <w:rsid w:val="00835B90"/>
    <w:rsid w:val="0084379A"/>
    <w:rsid w:val="0085123A"/>
    <w:rsid w:val="00857ADA"/>
    <w:rsid w:val="008718CB"/>
    <w:rsid w:val="00876EAF"/>
    <w:rsid w:val="00881711"/>
    <w:rsid w:val="008F6FE1"/>
    <w:rsid w:val="00911006"/>
    <w:rsid w:val="00914278"/>
    <w:rsid w:val="0094088D"/>
    <w:rsid w:val="00990B56"/>
    <w:rsid w:val="009B5F85"/>
    <w:rsid w:val="00A02C23"/>
    <w:rsid w:val="00A265D3"/>
    <w:rsid w:val="00A346B5"/>
    <w:rsid w:val="00A54864"/>
    <w:rsid w:val="00A61D0A"/>
    <w:rsid w:val="00A6317D"/>
    <w:rsid w:val="00A75ECC"/>
    <w:rsid w:val="00A90B60"/>
    <w:rsid w:val="00AA0014"/>
    <w:rsid w:val="00AE2DAA"/>
    <w:rsid w:val="00AF3808"/>
    <w:rsid w:val="00B21599"/>
    <w:rsid w:val="00B21CF0"/>
    <w:rsid w:val="00B411AD"/>
    <w:rsid w:val="00B416C0"/>
    <w:rsid w:val="00B9079C"/>
    <w:rsid w:val="00BB147E"/>
    <w:rsid w:val="00BD1211"/>
    <w:rsid w:val="00BD4451"/>
    <w:rsid w:val="00C0432D"/>
    <w:rsid w:val="00C526E6"/>
    <w:rsid w:val="00C53E7A"/>
    <w:rsid w:val="00C8695A"/>
    <w:rsid w:val="00CD0F98"/>
    <w:rsid w:val="00CE6E7E"/>
    <w:rsid w:val="00D075F5"/>
    <w:rsid w:val="00D16170"/>
    <w:rsid w:val="00D16E91"/>
    <w:rsid w:val="00D36EA4"/>
    <w:rsid w:val="00D479D6"/>
    <w:rsid w:val="00D52EEF"/>
    <w:rsid w:val="00DB4987"/>
    <w:rsid w:val="00DF231B"/>
    <w:rsid w:val="00E04B62"/>
    <w:rsid w:val="00E24243"/>
    <w:rsid w:val="00E35C3A"/>
    <w:rsid w:val="00E57429"/>
    <w:rsid w:val="00E87DE4"/>
    <w:rsid w:val="00EA7C18"/>
    <w:rsid w:val="00EB6918"/>
    <w:rsid w:val="00EE2773"/>
    <w:rsid w:val="00F53ABC"/>
    <w:rsid w:val="00F829F6"/>
    <w:rsid w:val="00F93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500C6D"/>
  <w15:docId w15:val="{E3AE4D90-C17A-44C2-9D08-7DC8EF374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B30731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0731"/>
  </w:style>
  <w:style w:type="paragraph" w:styleId="Rodap">
    <w:name w:val="footer"/>
    <w:basedOn w:val="Normal"/>
    <w:link w:val="RodapChar"/>
    <w:uiPriority w:val="99"/>
    <w:unhideWhenUsed/>
    <w:rsid w:val="00B30731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0731"/>
  </w:style>
  <w:style w:type="paragraph" w:styleId="PargrafodaLista">
    <w:name w:val="List Paragraph"/>
    <w:basedOn w:val="Normal"/>
    <w:uiPriority w:val="34"/>
    <w:qFormat/>
    <w:rsid w:val="00E04B62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7E3381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E3381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613D5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50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qbY0RF3GNe7rGaNz4xxgQeWo7Aw==">AMUW2mXrulTbNvNJLwArMXVoPxzSmWHhvM3UsHPaDt2mWw9Yk+c/ykHOA6rFPkF+PLMPx/YZzKCOkUMRZWve7+Mh/jFWwidjt7uz08lf3ZNUbt1bgu4k3A0=</go:docsCustomData>
</go:gDocsCustomXmlDataStorage>
</file>

<file path=customXml/itemProps1.xml><?xml version="1.0" encoding="utf-8"?>
<ds:datastoreItem xmlns:ds="http://schemas.openxmlformats.org/officeDocument/2006/customXml" ds:itemID="{630EBCA2-98B7-4260-A3AE-AC6F8883A66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170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Angelica Baumont</dc:creator>
  <cp:lastModifiedBy>Biblioteca01</cp:lastModifiedBy>
  <cp:revision>96</cp:revision>
  <cp:lastPrinted>2023-05-29T18:24:00Z</cp:lastPrinted>
  <dcterms:created xsi:type="dcterms:W3CDTF">2023-06-06T11:22:00Z</dcterms:created>
  <dcterms:modified xsi:type="dcterms:W3CDTF">2025-10-14T14:19:00Z</dcterms:modified>
</cp:coreProperties>
</file>