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77" w:rsidRDefault="00965677">
      <w:pPr>
        <w:spacing w:line="360" w:lineRule="auto"/>
        <w:ind w:right="227"/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tblpXSpec="center" w:tblpY="519"/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241"/>
        <w:gridCol w:w="593"/>
        <w:gridCol w:w="6276"/>
        <w:gridCol w:w="1637"/>
      </w:tblGrid>
      <w:tr w:rsidR="00965677">
        <w:trPr>
          <w:jc w:val="center"/>
        </w:trPr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5677" w:rsidRDefault="00965677" w:rsidP="00757A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57AFD" w:rsidRPr="004D5B23" w:rsidRDefault="00757AFD" w:rsidP="00757AF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B23">
              <w:rPr>
                <w:rFonts w:ascii="Tahoma" w:hAnsi="Tahoma" w:cs="Tahoma"/>
                <w:b/>
                <w:sz w:val="20"/>
                <w:szCs w:val="20"/>
              </w:rPr>
              <w:t>FCECON</w:t>
            </w:r>
          </w:p>
        </w:tc>
        <w:tc>
          <w:tcPr>
            <w:tcW w:w="6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5677" w:rsidRDefault="009656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65677" w:rsidRDefault="00AC04F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="00514D12">
              <w:rPr>
                <w:rFonts w:ascii="Tahoma" w:hAnsi="Tahoma" w:cs="Tahoma"/>
                <w:b/>
                <w:sz w:val="20"/>
                <w:szCs w:val="20"/>
              </w:rPr>
              <w:t xml:space="preserve"> PROCEDIMENTO OPERACIONAL PADRÃO – POP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5677" w:rsidRDefault="009656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65677" w:rsidRDefault="00514D12" w:rsidP="00AC04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Página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965677" w:rsidRDefault="00514D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de 2</w:t>
            </w:r>
          </w:p>
          <w:p w:rsidR="00AC04FA" w:rsidRDefault="00AC04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5677">
        <w:trPr>
          <w:trHeight w:val="675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5677" w:rsidRDefault="009656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20309" w:rsidRDefault="0002030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65677" w:rsidRDefault="00514D1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ÁREA EMITENTE: </w:t>
            </w:r>
            <w:r>
              <w:rPr>
                <w:rFonts w:ascii="Tahoma" w:hAnsi="Tahoma" w:cs="Tahoma"/>
                <w:sz w:val="20"/>
                <w:szCs w:val="20"/>
              </w:rPr>
              <w:t>GERÊNCIA DE ENFERMAGEM – GE</w:t>
            </w:r>
          </w:p>
        </w:tc>
      </w:tr>
      <w:tr w:rsidR="00965677">
        <w:trPr>
          <w:trHeight w:val="699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5677" w:rsidRDefault="00965677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020309" w:rsidRDefault="00020309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65677" w:rsidRDefault="00514D12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ASSUNTO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ADMINISTRAÇÃO DE MEDICAMENTOS VIA AURICULAR</w:t>
            </w:r>
          </w:p>
        </w:tc>
      </w:tr>
      <w:tr w:rsidR="00965677">
        <w:trPr>
          <w:trHeight w:val="597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5677" w:rsidRDefault="00514D12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 Objetivo:</w:t>
            </w:r>
          </w:p>
          <w:p w:rsidR="00965677" w:rsidRDefault="00965677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965677" w:rsidRDefault="00514D12">
            <w:pPr>
              <w:pStyle w:val="Standard"/>
              <w:ind w:left="70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1.1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dministrar medicamentos por via auricular para auxílio no tratamento de doenças inflamatórias/ infecciosas.</w:t>
            </w:r>
          </w:p>
          <w:p w:rsidR="00965677" w:rsidRDefault="00965677">
            <w:pPr>
              <w:pStyle w:val="Standard"/>
              <w:ind w:left="709"/>
              <w:rPr>
                <w:rFonts w:ascii="Tahoma" w:hAnsi="Tahoma" w:cs="Tahoma"/>
                <w:sz w:val="20"/>
                <w:szCs w:val="20"/>
              </w:rPr>
            </w:pPr>
          </w:p>
          <w:p w:rsidR="00020309" w:rsidRDefault="00020309">
            <w:pPr>
              <w:pStyle w:val="Standard"/>
              <w:ind w:left="70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5677">
        <w:trPr>
          <w:trHeight w:val="1825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5677" w:rsidRDefault="00514D12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 Considerações Gerais:</w:t>
            </w:r>
          </w:p>
          <w:p w:rsidR="00965677" w:rsidRDefault="00965677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65677" w:rsidRDefault="00514D12">
            <w:pPr>
              <w:pStyle w:val="Standard"/>
              <w:spacing w:line="360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2.1. Recomenda-se que o frasco do medicamento seja de uso individual;</w:t>
            </w:r>
          </w:p>
          <w:p w:rsidR="00965677" w:rsidRDefault="00514D12">
            <w:pPr>
              <w:pStyle w:val="Standard"/>
              <w:spacing w:line="360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2.2. Ler atentamente a prescrição médica, observando o nome do paciente, medicamento, dosagem, via e horário de administração;</w:t>
            </w:r>
          </w:p>
          <w:p w:rsidR="00965677" w:rsidRDefault="00514D12">
            <w:pPr>
              <w:pStyle w:val="Standard"/>
              <w:spacing w:line="360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2.3. Verificar e respeitar validade do medicamento;</w:t>
            </w:r>
          </w:p>
          <w:p w:rsidR="00965677" w:rsidRDefault="00514D12">
            <w:pPr>
              <w:pStyle w:val="Standard"/>
              <w:spacing w:line="360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2.4. Anotar qualquer reação medicamentosa que possa ocorrer.</w:t>
            </w:r>
          </w:p>
          <w:p w:rsidR="00965677" w:rsidRDefault="00965677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020309" w:rsidRDefault="00020309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5677">
        <w:trPr>
          <w:trHeight w:val="1866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5677" w:rsidRDefault="00514D12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 Materiais Necessários:</w:t>
            </w:r>
          </w:p>
          <w:p w:rsidR="00965677" w:rsidRDefault="00965677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65677" w:rsidRDefault="00514D12">
            <w:pPr>
              <w:pStyle w:val="Standard"/>
              <w:ind w:left="70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3.1. Bandeja;</w:t>
            </w:r>
          </w:p>
          <w:p w:rsidR="00965677" w:rsidRDefault="00514D12">
            <w:pPr>
              <w:pStyle w:val="Standard"/>
              <w:ind w:left="70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3.2. Medicamento prescrito;</w:t>
            </w:r>
          </w:p>
          <w:p w:rsidR="00965677" w:rsidRDefault="00514D12">
            <w:pPr>
              <w:pStyle w:val="Standard"/>
              <w:ind w:left="70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3.3. Algodão;</w:t>
            </w:r>
          </w:p>
          <w:p w:rsidR="00965677" w:rsidRDefault="00514D12">
            <w:pPr>
              <w:pStyle w:val="Standard"/>
              <w:ind w:left="70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3.4. Lenços de papel ou gaze;</w:t>
            </w:r>
          </w:p>
          <w:p w:rsidR="00965677" w:rsidRDefault="00514D12">
            <w:pPr>
              <w:pStyle w:val="Standard"/>
              <w:ind w:left="70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3.5. Conta-gotas;</w:t>
            </w:r>
          </w:p>
          <w:p w:rsidR="00020309" w:rsidRDefault="00514D12" w:rsidP="00177F97">
            <w:pPr>
              <w:pStyle w:val="Standard"/>
              <w:ind w:left="70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3.6. Luvas de procedimento.</w:t>
            </w:r>
          </w:p>
          <w:p w:rsidR="00177F97" w:rsidRDefault="00177F97" w:rsidP="00177F97">
            <w:pPr>
              <w:pStyle w:val="Standard"/>
              <w:ind w:left="70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7F97" w:rsidTr="0042459C">
        <w:trPr>
          <w:trHeight w:val="1866"/>
          <w:jc w:val="center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77F97" w:rsidRDefault="00177F97" w:rsidP="00177F9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  <w:lang w:eastAsia="pt-B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t-BR"/>
              </w:rPr>
              <w:t>Responsável</w:t>
            </w:r>
          </w:p>
          <w:p w:rsidR="00177F97" w:rsidRDefault="00177F97" w:rsidP="00177F9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  <w:lang w:eastAsia="pt-BR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Enfermeiro (a), Téc</w:t>
            </w:r>
            <w:r w:rsidR="009D0F7B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enfermagem</w:t>
            </w:r>
          </w:p>
        </w:tc>
        <w:tc>
          <w:tcPr>
            <w:tcW w:w="85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F97" w:rsidRDefault="00177F97" w:rsidP="00177F97">
            <w:pPr>
              <w:pStyle w:val="Standard"/>
              <w:jc w:val="both"/>
              <w:rPr>
                <w:rFonts w:ascii="Tahoma" w:hAnsi="Tahoma" w:cs="Tahoma"/>
                <w:b/>
                <w:sz w:val="20"/>
                <w:szCs w:val="20"/>
                <w:lang w:eastAsia="pt-B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t-BR"/>
              </w:rPr>
              <w:t>4. PROCEDIMENTO: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hanging="1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4.1 Verificar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prescrição médica, atentando para nome do paciente, fármaco, dosagem, via de administração e hora;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hanging="1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4.2 Identificar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frasco com nome do paciente e leito ou registro do paciente;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hanging="1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4.3 Higienizar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as mãos;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hanging="1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4.4 Levar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bandeja para o leito do paciente;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hanging="1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4.5 Explicar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procedimento ao paciente;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hanging="1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4.6 Colocar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paciente em decúbito lateral (se não houver contraindicações) com a orelha a ser tratada apontada para cima, ou faça o paciente sentar em uma cadeira ou na lateral da cama;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hanging="1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4.7 Calçar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luvas de procedimento;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hanging="1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4.8 Endireitar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o conduto auditivo puxando a aurícula para baixo e para trás (criança) ou para cima e para fora (adultos);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firstLine="4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4.9 Instilar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 medicação prescrita segurando o conta-gotas a 1 cm acima do conduto auditivo;</w:t>
            </w:r>
          </w:p>
          <w:p w:rsidR="00177F97" w:rsidRDefault="00177F97" w:rsidP="00177F97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7F97">
        <w:trPr>
          <w:cantSplit/>
          <w:trHeight w:hRule="exact" w:val="8055"/>
          <w:jc w:val="center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77F97" w:rsidRDefault="00177F97" w:rsidP="00177F9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  <w:lang w:eastAsia="pt-B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t-BR"/>
              </w:rPr>
              <w:lastRenderedPageBreak/>
              <w:t>Responsável</w:t>
            </w:r>
          </w:p>
          <w:p w:rsidR="00177F97" w:rsidRDefault="00177F97" w:rsidP="00177F9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  <w:lang w:eastAsia="pt-BR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Enfermeiro (a), Téc</w:t>
            </w:r>
            <w:r w:rsidR="009D0F7B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enfermagem</w:t>
            </w:r>
          </w:p>
        </w:tc>
        <w:tc>
          <w:tcPr>
            <w:tcW w:w="85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7F97" w:rsidRDefault="00177F97" w:rsidP="00177F97">
            <w:pPr>
              <w:pStyle w:val="Standard"/>
              <w:jc w:val="both"/>
              <w:rPr>
                <w:rFonts w:ascii="Tahoma" w:hAnsi="Tahoma" w:cs="Tahoma"/>
                <w:b/>
                <w:sz w:val="20"/>
                <w:szCs w:val="20"/>
                <w:lang w:eastAsia="pt-B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t-BR"/>
              </w:rPr>
              <w:t>4. PROCEDIMENTO:</w:t>
            </w:r>
          </w:p>
          <w:p w:rsidR="00177F97" w:rsidRDefault="00177F97" w:rsidP="00177F97">
            <w:pPr>
              <w:pStyle w:val="Standard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77F97" w:rsidRDefault="00177F97" w:rsidP="00177F97">
            <w:pPr>
              <w:pStyle w:val="Standard"/>
              <w:spacing w:line="276" w:lineRule="auto"/>
              <w:ind w:left="597" w:firstLine="4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4.10 Orientar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paciente a permanecer na posição de decúbito lateral por 2 a 3 min. Aplique uma massagem ou pressão ao pavilhão auditivo com os dedos, a não ser que seja contraindicado devido à dor;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firstLine="4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4.11 Colocar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bola de algodão na região mais externa do canal e retirar após 15 minutos (se necessário);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firstLine="4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4.12 Recolher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material e colocar na bandeja;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firstLine="4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4.13 Retirar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luvas de procedimento;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firstLine="4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4.14 Lavar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 bandeja com água e sabão, secar com papel-toalha e higienizar com álcool a 70 %;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firstLine="4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4.15 Higienizar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as mãos;</w:t>
            </w:r>
          </w:p>
          <w:p w:rsidR="00177F97" w:rsidRDefault="00177F97" w:rsidP="00177F97">
            <w:pPr>
              <w:pStyle w:val="Standard"/>
              <w:spacing w:line="276" w:lineRule="auto"/>
              <w:ind w:left="597" w:firstLine="4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4.16 Checar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horário de administração do medicamento na prescrição médica ou circular o horário da medicação caso ele não seja administrado, registrando o motivo.</w:t>
            </w:r>
          </w:p>
          <w:p w:rsidR="00177F97" w:rsidRDefault="00177F97" w:rsidP="00177F97">
            <w:pPr>
              <w:pStyle w:val="Standard"/>
              <w:jc w:val="both"/>
              <w:rPr>
                <w:rFonts w:ascii="Tahoma" w:hAnsi="Tahoma" w:cs="Tahoma"/>
                <w:b/>
                <w:sz w:val="20"/>
                <w:szCs w:val="20"/>
                <w:lang w:eastAsia="pt-BR"/>
              </w:rPr>
            </w:pPr>
          </w:p>
          <w:p w:rsidR="00177F97" w:rsidRPr="00177F97" w:rsidRDefault="00177F97" w:rsidP="00177F97">
            <w:pPr>
              <w:rPr>
                <w:lang w:eastAsia="pt-BR"/>
              </w:rPr>
            </w:pPr>
          </w:p>
          <w:p w:rsidR="00177F97" w:rsidRPr="00177F97" w:rsidRDefault="00177F97" w:rsidP="00177F97">
            <w:pPr>
              <w:rPr>
                <w:lang w:eastAsia="pt-BR"/>
              </w:rPr>
            </w:pPr>
          </w:p>
          <w:p w:rsidR="00177F97" w:rsidRPr="00177F97" w:rsidRDefault="00177F97" w:rsidP="00177F97">
            <w:pPr>
              <w:rPr>
                <w:lang w:eastAsia="pt-BR"/>
              </w:rPr>
            </w:pPr>
          </w:p>
          <w:p w:rsidR="00177F97" w:rsidRPr="00177F97" w:rsidRDefault="00177F97" w:rsidP="00177F97">
            <w:pPr>
              <w:rPr>
                <w:lang w:eastAsia="pt-BR"/>
              </w:rPr>
            </w:pPr>
          </w:p>
          <w:p w:rsidR="00177F97" w:rsidRPr="00177F97" w:rsidRDefault="00177F97" w:rsidP="00177F97">
            <w:pPr>
              <w:rPr>
                <w:lang w:eastAsia="pt-BR"/>
              </w:rPr>
            </w:pPr>
          </w:p>
          <w:p w:rsidR="00177F97" w:rsidRPr="00177F97" w:rsidRDefault="00177F97" w:rsidP="00177F97">
            <w:pPr>
              <w:rPr>
                <w:lang w:eastAsia="pt-BR"/>
              </w:rPr>
            </w:pPr>
          </w:p>
          <w:p w:rsidR="00177F97" w:rsidRPr="00177F97" w:rsidRDefault="00177F97" w:rsidP="00177F97">
            <w:pPr>
              <w:rPr>
                <w:lang w:eastAsia="pt-BR"/>
              </w:rPr>
            </w:pPr>
          </w:p>
          <w:p w:rsidR="00177F97" w:rsidRPr="00177F97" w:rsidRDefault="00177F97" w:rsidP="00177F97">
            <w:pPr>
              <w:rPr>
                <w:lang w:eastAsia="pt-BR"/>
              </w:rPr>
            </w:pPr>
          </w:p>
          <w:p w:rsidR="00177F97" w:rsidRPr="00177F97" w:rsidRDefault="00177F97" w:rsidP="00177F97">
            <w:pPr>
              <w:tabs>
                <w:tab w:val="left" w:pos="2285"/>
              </w:tabs>
              <w:rPr>
                <w:lang w:eastAsia="pt-BR"/>
              </w:rPr>
            </w:pPr>
          </w:p>
        </w:tc>
      </w:tr>
      <w:tr w:rsidR="00177F97" w:rsidTr="00F40002">
        <w:trPr>
          <w:trHeight w:val="699"/>
          <w:jc w:val="center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7F97" w:rsidRDefault="00177F97" w:rsidP="00177F97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t-B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t-BR"/>
              </w:rPr>
              <w:t>Sigla:</w:t>
            </w:r>
          </w:p>
          <w:p w:rsidR="00177F97" w:rsidRDefault="00177F97" w:rsidP="00177F97">
            <w:pPr>
              <w:jc w:val="center"/>
              <w:rPr>
                <w:rFonts w:ascii="Tahoma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hAnsi="Tahoma" w:cs="Tahoma"/>
                <w:sz w:val="20"/>
                <w:szCs w:val="20"/>
                <w:lang w:eastAsia="pt-BR"/>
              </w:rPr>
              <w:t xml:space="preserve">AMVA </w:t>
            </w:r>
          </w:p>
        </w:tc>
        <w:tc>
          <w:tcPr>
            <w:tcW w:w="85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7F97" w:rsidRPr="00020309" w:rsidRDefault="00177F97" w:rsidP="00177F97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t-B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t-BR"/>
              </w:rPr>
              <w:t>Página:</w:t>
            </w:r>
          </w:p>
          <w:p w:rsidR="00177F97" w:rsidRDefault="00177F97" w:rsidP="00177F97">
            <w:pPr>
              <w:suppressAutoHyphens w:val="0"/>
              <w:jc w:val="center"/>
              <w:rPr>
                <w:rFonts w:ascii="Tahoma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hAnsi="Tahoma" w:cs="Tahoma"/>
                <w:sz w:val="20"/>
                <w:szCs w:val="20"/>
                <w:lang w:eastAsia="pt-BR"/>
              </w:rPr>
              <w:t>2 de 2</w:t>
            </w:r>
          </w:p>
        </w:tc>
      </w:tr>
    </w:tbl>
    <w:p w:rsidR="00965677" w:rsidRDefault="00965677">
      <w:pPr>
        <w:ind w:firstLine="567"/>
        <w:rPr>
          <w:rFonts w:ascii="Tahoma" w:hAnsi="Tahoma" w:cs="Tahoma"/>
          <w:sz w:val="20"/>
          <w:szCs w:val="20"/>
        </w:rPr>
      </w:pPr>
    </w:p>
    <w:p w:rsidR="00965677" w:rsidRDefault="00514D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REFERÊNCIAS</w:t>
      </w:r>
    </w:p>
    <w:p w:rsidR="00965677" w:rsidRDefault="00965677">
      <w:pPr>
        <w:ind w:firstLine="141"/>
        <w:jc w:val="both"/>
        <w:rPr>
          <w:rFonts w:ascii="Tahoma" w:hAnsi="Tahoma" w:cs="Tahoma"/>
          <w:sz w:val="20"/>
          <w:szCs w:val="20"/>
        </w:rPr>
      </w:pPr>
    </w:p>
    <w:p w:rsidR="00965677" w:rsidRDefault="00514D1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CARMANGNANI, M.I.S. et al. </w:t>
      </w:r>
      <w:r>
        <w:rPr>
          <w:rFonts w:ascii="Tahoma" w:hAnsi="Tahoma" w:cs="Tahoma"/>
          <w:b/>
          <w:sz w:val="20"/>
          <w:szCs w:val="20"/>
        </w:rPr>
        <w:t>Procedimentos de Enfermagem</w:t>
      </w:r>
      <w:r>
        <w:rPr>
          <w:rFonts w:ascii="Tahoma" w:hAnsi="Tahoma" w:cs="Tahoma"/>
          <w:sz w:val="20"/>
          <w:szCs w:val="20"/>
        </w:rPr>
        <w:t>: guia prático. Rio de Janeiro: Guanabara Koogan. 2011.</w:t>
      </w:r>
    </w:p>
    <w:p w:rsidR="00965677" w:rsidRDefault="00965677">
      <w:pPr>
        <w:jc w:val="both"/>
        <w:rPr>
          <w:rFonts w:ascii="Tahoma" w:hAnsi="Tahoma" w:cs="Tahoma"/>
          <w:sz w:val="20"/>
          <w:szCs w:val="20"/>
        </w:rPr>
      </w:pPr>
    </w:p>
    <w:p w:rsidR="00965677" w:rsidRDefault="00514D1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POTTER, P.A.; PERRY, A.G. </w:t>
      </w:r>
      <w:r>
        <w:rPr>
          <w:rFonts w:ascii="Tahoma" w:hAnsi="Tahoma" w:cs="Tahoma"/>
          <w:b/>
          <w:bCs/>
          <w:sz w:val="20"/>
          <w:szCs w:val="20"/>
        </w:rPr>
        <w:t>Fundamentos de enfermagem.</w:t>
      </w:r>
      <w:r>
        <w:rPr>
          <w:rFonts w:ascii="Tahoma" w:hAnsi="Tahoma" w:cs="Tahoma"/>
          <w:sz w:val="20"/>
          <w:szCs w:val="20"/>
        </w:rPr>
        <w:t xml:space="preserve"> 7</w:t>
      </w:r>
      <w:r>
        <w:rPr>
          <w:rFonts w:ascii="Tahoma" w:hAnsi="Tahoma" w:cs="Tahoma"/>
          <w:sz w:val="20"/>
          <w:szCs w:val="20"/>
          <w:vertAlign w:val="superscript"/>
        </w:rPr>
        <w:t xml:space="preserve">A </w:t>
      </w:r>
      <w:r>
        <w:rPr>
          <w:rFonts w:ascii="Tahoma" w:hAnsi="Tahoma" w:cs="Tahoma"/>
          <w:sz w:val="20"/>
          <w:szCs w:val="20"/>
        </w:rPr>
        <w:t xml:space="preserve">ed. Rio de Janeiro: </w:t>
      </w:r>
      <w:proofErr w:type="spellStart"/>
      <w:r>
        <w:rPr>
          <w:rFonts w:ascii="Tahoma" w:hAnsi="Tahoma" w:cs="Tahoma"/>
          <w:sz w:val="20"/>
          <w:szCs w:val="20"/>
        </w:rPr>
        <w:t>Elsevier</w:t>
      </w:r>
      <w:proofErr w:type="spellEnd"/>
      <w:r>
        <w:rPr>
          <w:rFonts w:ascii="Tahoma" w:hAnsi="Tahoma" w:cs="Tahoma"/>
          <w:sz w:val="20"/>
          <w:szCs w:val="20"/>
        </w:rPr>
        <w:t>, 2012.</w:t>
      </w:r>
    </w:p>
    <w:p w:rsidR="00965677" w:rsidRDefault="00965677">
      <w:pPr>
        <w:jc w:val="both"/>
      </w:pPr>
    </w:p>
    <w:p w:rsidR="009C7E33" w:rsidRDefault="009C7E33">
      <w:pPr>
        <w:jc w:val="both"/>
      </w:pPr>
    </w:p>
    <w:p w:rsidR="009C7E33" w:rsidRDefault="009C7E33">
      <w:pPr>
        <w:jc w:val="both"/>
      </w:pPr>
    </w:p>
    <w:p w:rsidR="009C7E33" w:rsidRDefault="009C7E33">
      <w:pPr>
        <w:jc w:val="both"/>
      </w:pPr>
    </w:p>
    <w:p w:rsidR="009C7E33" w:rsidRDefault="009C7E33">
      <w:pPr>
        <w:jc w:val="both"/>
      </w:pPr>
    </w:p>
    <w:p w:rsidR="009C7E33" w:rsidRDefault="009C7E33">
      <w:pPr>
        <w:jc w:val="both"/>
      </w:pPr>
    </w:p>
    <w:p w:rsidR="009C7E33" w:rsidRDefault="009C7E33">
      <w:pPr>
        <w:jc w:val="both"/>
      </w:pPr>
    </w:p>
    <w:p w:rsidR="009C7E33" w:rsidRDefault="009C7E33">
      <w:pPr>
        <w:jc w:val="both"/>
      </w:pPr>
    </w:p>
    <w:p w:rsidR="009C7E33" w:rsidRDefault="009C7E33">
      <w:pPr>
        <w:jc w:val="both"/>
      </w:pPr>
    </w:p>
    <w:p w:rsidR="009C7E33" w:rsidRDefault="009C7E33">
      <w:pPr>
        <w:jc w:val="both"/>
      </w:pPr>
    </w:p>
    <w:p w:rsidR="009C7E33" w:rsidRDefault="009C7E33">
      <w:pPr>
        <w:jc w:val="both"/>
      </w:pPr>
    </w:p>
    <w:p w:rsidR="009D0F7B" w:rsidRPr="00664F1C" w:rsidRDefault="009D0F7B" w:rsidP="009D0F7B">
      <w:pPr>
        <w:rPr>
          <w:rFonts w:ascii="Arial Black" w:hAnsi="Arial Black" w:cs="Arial Black"/>
          <w:color w:val="000000"/>
          <w:sz w:val="36"/>
          <w:szCs w:val="20"/>
          <w:shd w:val="clear" w:color="auto" w:fill="FFFFFF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752" behindDoc="0" locked="0" layoutInCell="1" allowOverlap="1" wp14:anchorId="0292FA04" wp14:editId="5B8E2B11">
            <wp:simplePos x="0" y="0"/>
            <wp:positionH relativeFrom="margin">
              <wp:posOffset>-370840</wp:posOffset>
            </wp:positionH>
            <wp:positionV relativeFrom="paragraph">
              <wp:posOffset>1905</wp:posOffset>
            </wp:positionV>
            <wp:extent cx="1456690" cy="36703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F1C">
        <w:rPr>
          <w:rFonts w:ascii="Arial Black" w:hAnsi="Arial Black" w:cs="Arial Black"/>
          <w:sz w:val="28"/>
          <w:szCs w:val="28"/>
        </w:rPr>
        <w:t>Fundação Centro de Controle de Oncologia do Amazonas</w:t>
      </w:r>
    </w:p>
    <w:p w:rsidR="009C7E33" w:rsidRDefault="009C7E33" w:rsidP="009D0F7B">
      <w:pPr>
        <w:jc w:val="both"/>
      </w:pPr>
    </w:p>
    <w:p w:rsidR="009C7E33" w:rsidRPr="00803639" w:rsidRDefault="009C7E33" w:rsidP="009C7E33"/>
    <w:p w:rsidR="009C7E33" w:rsidRPr="00803639" w:rsidRDefault="009C7E33" w:rsidP="009C7E33"/>
    <w:p w:rsidR="009C7E33" w:rsidRPr="00803639" w:rsidRDefault="009C7E33" w:rsidP="009C7E33"/>
    <w:p w:rsidR="009C7E33" w:rsidRPr="00803639" w:rsidRDefault="009C7E33" w:rsidP="009C7E33"/>
    <w:p w:rsidR="009C7E33" w:rsidRPr="00803639" w:rsidRDefault="009C7E33" w:rsidP="009C7E33"/>
    <w:p w:rsidR="009C7E33" w:rsidRPr="00803639" w:rsidRDefault="009C7E33" w:rsidP="009C7E33"/>
    <w:p w:rsidR="009C7E33" w:rsidRPr="00803639" w:rsidRDefault="009C7E33" w:rsidP="009C7E33"/>
    <w:p w:rsidR="009C7E33" w:rsidRPr="00803639" w:rsidRDefault="009C7E33" w:rsidP="009C7E33"/>
    <w:p w:rsidR="009C7E33" w:rsidRDefault="009C7E33" w:rsidP="00020309">
      <w:pPr>
        <w:rPr>
          <w:rFonts w:ascii="Arial Black" w:hAnsi="Arial Black"/>
          <w:sz w:val="36"/>
        </w:rPr>
      </w:pPr>
    </w:p>
    <w:p w:rsidR="009C7E33" w:rsidRPr="00803639" w:rsidRDefault="009C7E33" w:rsidP="009C7E33">
      <w:pPr>
        <w:jc w:val="center"/>
        <w:rPr>
          <w:rFonts w:ascii="Arial Black" w:hAnsi="Arial Black"/>
          <w:sz w:val="36"/>
        </w:rPr>
      </w:pPr>
      <w:r w:rsidRPr="00803639">
        <w:rPr>
          <w:rFonts w:ascii="Arial Black" w:hAnsi="Arial Black"/>
          <w:sz w:val="36"/>
        </w:rPr>
        <w:t>Procedimento Operacional Padrão</w:t>
      </w:r>
      <w:r>
        <w:rPr>
          <w:rFonts w:ascii="Arial Black" w:hAnsi="Arial Black"/>
          <w:sz w:val="36"/>
        </w:rPr>
        <w:t>- POP</w:t>
      </w:r>
    </w:p>
    <w:p w:rsidR="009C7E33" w:rsidRPr="00177F97" w:rsidRDefault="009D0F7B" w:rsidP="009D0F7B">
      <w:pPr>
        <w:jc w:val="center"/>
        <w:rPr>
          <w:rFonts w:ascii="Arial Black" w:hAnsi="Arial Black"/>
          <w:sz w:val="32"/>
          <w:szCs w:val="32"/>
        </w:rPr>
      </w:pPr>
      <w:r w:rsidRPr="00177F97">
        <w:rPr>
          <w:rFonts w:ascii="Arial Black" w:hAnsi="Arial Black"/>
          <w:sz w:val="32"/>
          <w:szCs w:val="32"/>
        </w:rPr>
        <w:t>ADMINISTRAÇÃO DE MEDICAMENTOS VIA</w:t>
      </w:r>
      <w:r>
        <w:rPr>
          <w:rFonts w:ascii="Arial Black" w:hAnsi="Arial Black"/>
          <w:sz w:val="32"/>
          <w:szCs w:val="32"/>
        </w:rPr>
        <w:t xml:space="preserve"> </w:t>
      </w:r>
      <w:r w:rsidRPr="00177F97">
        <w:rPr>
          <w:rFonts w:ascii="Arial Black" w:hAnsi="Arial Black"/>
          <w:sz w:val="32"/>
          <w:szCs w:val="32"/>
        </w:rPr>
        <w:t>AURICULAR</w:t>
      </w:r>
    </w:p>
    <w:p w:rsidR="00A03196" w:rsidRDefault="009D0F7B" w:rsidP="009C7E33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POP</w:t>
      </w:r>
      <w:r w:rsidR="00A03196">
        <w:rPr>
          <w:rFonts w:ascii="Arial Black" w:hAnsi="Arial Black"/>
          <w:sz w:val="36"/>
        </w:rPr>
        <w:t>/04</w:t>
      </w:r>
    </w:p>
    <w:p w:rsidR="00700E2C" w:rsidRDefault="00700E2C" w:rsidP="00020309">
      <w:pPr>
        <w:rPr>
          <w:rFonts w:ascii="Arial Black" w:hAnsi="Arial Black"/>
          <w:sz w:val="36"/>
        </w:rPr>
      </w:pPr>
    </w:p>
    <w:p w:rsidR="009C7E33" w:rsidRDefault="00177F97" w:rsidP="009C7E33">
      <w:pPr>
        <w:jc w:val="center"/>
        <w:rPr>
          <w:rFonts w:ascii="Arial Black" w:hAnsi="Arial Black"/>
          <w:sz w:val="36"/>
        </w:rPr>
      </w:pPr>
      <w:proofErr w:type="spellStart"/>
      <w:r>
        <w:rPr>
          <w:rFonts w:ascii="Arial Black" w:hAnsi="Arial Black"/>
          <w:sz w:val="36"/>
        </w:rPr>
        <w:t>Rev</w:t>
      </w:r>
      <w:proofErr w:type="spellEnd"/>
      <w:r>
        <w:rPr>
          <w:rFonts w:ascii="Arial Black" w:hAnsi="Arial Black"/>
          <w:sz w:val="36"/>
        </w:rPr>
        <w:t>: 03</w:t>
      </w:r>
    </w:p>
    <w:p w:rsidR="00700E2C" w:rsidRDefault="00700E2C" w:rsidP="009C7E33">
      <w:pPr>
        <w:jc w:val="center"/>
        <w:rPr>
          <w:rFonts w:ascii="Arial Black" w:hAnsi="Arial Black"/>
          <w:sz w:val="36"/>
        </w:rPr>
      </w:pPr>
    </w:p>
    <w:p w:rsidR="00700E2C" w:rsidRDefault="00700E2C" w:rsidP="004D5B23">
      <w:pPr>
        <w:rPr>
          <w:rFonts w:ascii="Arial Black" w:hAnsi="Arial Black"/>
          <w:sz w:val="36"/>
        </w:rPr>
      </w:pPr>
      <w:bookmarkStart w:id="0" w:name="_GoBack"/>
      <w:bookmarkEnd w:id="0"/>
    </w:p>
    <w:p w:rsidR="00177F97" w:rsidRDefault="00177F97" w:rsidP="004D5B23">
      <w:pPr>
        <w:rPr>
          <w:rFonts w:ascii="Arial Black" w:hAnsi="Arial Black"/>
          <w:sz w:val="36"/>
        </w:rPr>
      </w:pPr>
    </w:p>
    <w:p w:rsidR="00020309" w:rsidRDefault="00020309" w:rsidP="004D5B23">
      <w:pPr>
        <w:rPr>
          <w:rFonts w:ascii="Arial Black" w:hAnsi="Arial Black"/>
          <w:sz w:val="36"/>
        </w:rPr>
      </w:pPr>
    </w:p>
    <w:p w:rsidR="00177F97" w:rsidRDefault="00177F97" w:rsidP="004D5B23">
      <w:pPr>
        <w:rPr>
          <w:rFonts w:ascii="Arial Black" w:hAnsi="Arial Black"/>
          <w:sz w:val="36"/>
        </w:rPr>
      </w:pPr>
    </w:p>
    <w:tbl>
      <w:tblPr>
        <w:tblStyle w:val="Tabelacomgrade"/>
        <w:tblW w:w="9498" w:type="dxa"/>
        <w:tblInd w:w="-459" w:type="dxa"/>
        <w:tblLook w:val="04A0" w:firstRow="1" w:lastRow="0" w:firstColumn="1" w:lastColumn="0" w:noHBand="0" w:noVBand="1"/>
      </w:tblPr>
      <w:tblGrid>
        <w:gridCol w:w="1560"/>
        <w:gridCol w:w="2126"/>
        <w:gridCol w:w="1959"/>
        <w:gridCol w:w="2010"/>
        <w:gridCol w:w="1843"/>
      </w:tblGrid>
      <w:tr w:rsidR="00020309" w:rsidTr="00020309">
        <w:tc>
          <w:tcPr>
            <w:tcW w:w="1560" w:type="dxa"/>
          </w:tcPr>
          <w:p w:rsidR="00020309" w:rsidRDefault="00020309" w:rsidP="000203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Código</w:t>
            </w:r>
          </w:p>
          <w:p w:rsidR="00020309" w:rsidRDefault="00020309" w:rsidP="000203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 – AMVA/04</w:t>
            </w:r>
          </w:p>
          <w:p w:rsidR="00020309" w:rsidRDefault="00020309" w:rsidP="000203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0309" w:rsidRDefault="00020309" w:rsidP="000203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Data Emissão</w:t>
            </w:r>
          </w:p>
          <w:p w:rsidR="00020309" w:rsidRDefault="00020309" w:rsidP="0002030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JANEIRO/202</w:t>
            </w:r>
            <w:r w:rsidR="009D0F7B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020309" w:rsidRDefault="00020309" w:rsidP="000203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9" w:type="dxa"/>
          </w:tcPr>
          <w:p w:rsidR="00020309" w:rsidRDefault="00020309" w:rsidP="000203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Data de Vigência</w:t>
            </w:r>
          </w:p>
          <w:p w:rsidR="00020309" w:rsidRDefault="00020309" w:rsidP="0002030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9D0F7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</w:t>
            </w:r>
            <w:r w:rsidR="009D0F7B"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020309" w:rsidRDefault="00020309" w:rsidP="000203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</w:tcPr>
          <w:p w:rsidR="00020309" w:rsidRDefault="00020309" w:rsidP="000203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Próxima Revisão</w:t>
            </w:r>
          </w:p>
          <w:p w:rsidR="00020309" w:rsidRDefault="00020309" w:rsidP="009D0F7B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JANEIRO/202</w:t>
            </w:r>
            <w:r w:rsidR="009D0F7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20309" w:rsidRDefault="00020309" w:rsidP="000203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Revisão</w:t>
            </w:r>
          </w:p>
          <w:p w:rsidR="00020309" w:rsidRDefault="00020309" w:rsidP="0002030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  <w:p w:rsidR="00020309" w:rsidRDefault="00020309" w:rsidP="000203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0E2C" w:rsidRPr="00020309" w:rsidRDefault="00700E2C" w:rsidP="009C7E33">
      <w:pPr>
        <w:jc w:val="center"/>
        <w:rPr>
          <w:rFonts w:ascii="Arial Black" w:hAnsi="Arial Black"/>
          <w:sz w:val="16"/>
          <w:szCs w:val="16"/>
        </w:rPr>
      </w:pPr>
    </w:p>
    <w:tbl>
      <w:tblPr>
        <w:tblStyle w:val="Tabelacomgrade"/>
        <w:tblW w:w="9498" w:type="dxa"/>
        <w:tblInd w:w="-459" w:type="dxa"/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700E2C" w:rsidRPr="00700E2C" w:rsidTr="008A5139">
        <w:trPr>
          <w:trHeight w:val="1535"/>
        </w:trPr>
        <w:tc>
          <w:tcPr>
            <w:tcW w:w="3261" w:type="dxa"/>
          </w:tcPr>
          <w:p w:rsidR="00700E2C" w:rsidRPr="009D0F7B" w:rsidRDefault="00700E2C" w:rsidP="00BF2A2C">
            <w:pPr>
              <w:jc w:val="center"/>
              <w:rPr>
                <w:rFonts w:ascii="Arial Black" w:hAnsi="Arial Black" w:cs="Arial"/>
              </w:rPr>
            </w:pPr>
            <w:r w:rsidRPr="009D0F7B">
              <w:rPr>
                <w:rFonts w:ascii="Arial Black" w:hAnsi="Arial Black" w:cs="Arial"/>
              </w:rPr>
              <w:t>Elaborado por:</w:t>
            </w:r>
          </w:p>
          <w:p w:rsidR="008A5139" w:rsidRPr="009D0F7B" w:rsidRDefault="008A5139" w:rsidP="00BF2A2C">
            <w:pPr>
              <w:jc w:val="center"/>
              <w:rPr>
                <w:rFonts w:ascii="Arial Black" w:hAnsi="Arial Black" w:cs="Arial"/>
              </w:rPr>
            </w:pPr>
          </w:p>
          <w:p w:rsidR="008A5139" w:rsidRPr="009D0F7B" w:rsidRDefault="008A5139" w:rsidP="008A5139">
            <w:pPr>
              <w:jc w:val="center"/>
              <w:rPr>
                <w:rFonts w:ascii="Arial Black" w:hAnsi="Arial Black" w:cs="Arial"/>
                <w:sz w:val="26"/>
                <w:szCs w:val="26"/>
              </w:rPr>
            </w:pPr>
            <w:r w:rsidRPr="009D0F7B">
              <w:rPr>
                <w:rFonts w:ascii="Arial Black" w:hAnsi="Arial Black" w:cs="Arial"/>
                <w:sz w:val="26"/>
                <w:szCs w:val="26"/>
              </w:rPr>
              <w:t>Lorena Barros da Silveira</w:t>
            </w:r>
          </w:p>
          <w:p w:rsidR="008A5139" w:rsidRPr="009D0F7B" w:rsidRDefault="008A5139" w:rsidP="008A5139">
            <w:pPr>
              <w:jc w:val="center"/>
              <w:rPr>
                <w:rFonts w:ascii="Arial Black" w:hAnsi="Arial Black" w:cs="Arial"/>
                <w:sz w:val="26"/>
                <w:szCs w:val="26"/>
              </w:rPr>
            </w:pPr>
            <w:r w:rsidRPr="009D0F7B">
              <w:rPr>
                <w:rFonts w:ascii="Arial Black" w:hAnsi="Arial Black" w:cs="Arial"/>
                <w:sz w:val="26"/>
                <w:szCs w:val="26"/>
              </w:rPr>
              <w:t>Especialista em Oncologia</w:t>
            </w:r>
          </w:p>
          <w:p w:rsidR="008A5139" w:rsidRPr="009D0F7B" w:rsidRDefault="008A5139" w:rsidP="008A5139">
            <w:pPr>
              <w:jc w:val="center"/>
              <w:rPr>
                <w:rFonts w:ascii="Arial Black" w:hAnsi="Arial Black" w:cs="Arial"/>
              </w:rPr>
            </w:pPr>
            <w:r w:rsidRPr="009D0F7B">
              <w:rPr>
                <w:rFonts w:ascii="Arial Black" w:hAnsi="Arial Black" w:cs="Arial"/>
                <w:sz w:val="26"/>
                <w:szCs w:val="26"/>
              </w:rPr>
              <w:t>COREN- 342855</w:t>
            </w:r>
          </w:p>
        </w:tc>
        <w:tc>
          <w:tcPr>
            <w:tcW w:w="3118" w:type="dxa"/>
          </w:tcPr>
          <w:p w:rsidR="00700E2C" w:rsidRPr="009D0F7B" w:rsidRDefault="00700E2C" w:rsidP="00BF2A2C">
            <w:pPr>
              <w:jc w:val="center"/>
              <w:rPr>
                <w:rFonts w:ascii="Arial Black" w:hAnsi="Arial Black" w:cs="Arial"/>
              </w:rPr>
            </w:pPr>
            <w:r w:rsidRPr="009D0F7B">
              <w:rPr>
                <w:rFonts w:ascii="Arial Black" w:hAnsi="Arial Black" w:cs="Arial"/>
              </w:rPr>
              <w:t>Verificado por:</w:t>
            </w:r>
          </w:p>
          <w:p w:rsidR="008A5139" w:rsidRPr="009D0F7B" w:rsidRDefault="008A5139" w:rsidP="00BF2A2C">
            <w:pPr>
              <w:jc w:val="center"/>
              <w:rPr>
                <w:rFonts w:ascii="Arial Black" w:hAnsi="Arial Black" w:cs="Arial"/>
              </w:rPr>
            </w:pPr>
          </w:p>
          <w:p w:rsidR="008A5139" w:rsidRPr="009D0F7B" w:rsidRDefault="008A5139" w:rsidP="008A5139">
            <w:pPr>
              <w:jc w:val="center"/>
              <w:rPr>
                <w:rFonts w:ascii="Arial Black" w:eastAsia="Calibri" w:hAnsi="Arial Black" w:cs="Arial"/>
              </w:rPr>
            </w:pPr>
            <w:r w:rsidRPr="009D0F7B">
              <w:rPr>
                <w:rFonts w:ascii="Arial Black" w:eastAsia="Calibri" w:hAnsi="Arial Black" w:cs="Arial"/>
              </w:rPr>
              <w:t>Fabiana Souza Moreira</w:t>
            </w:r>
          </w:p>
          <w:p w:rsidR="008A5139" w:rsidRPr="009D0F7B" w:rsidRDefault="008A5139" w:rsidP="008A5139">
            <w:pPr>
              <w:jc w:val="center"/>
              <w:rPr>
                <w:rFonts w:ascii="Arial Black" w:eastAsia="Calibri" w:hAnsi="Arial Black" w:cs="Arial"/>
              </w:rPr>
            </w:pPr>
            <w:proofErr w:type="spellStart"/>
            <w:r w:rsidRPr="009D0F7B">
              <w:rPr>
                <w:rFonts w:ascii="Arial Black" w:eastAsia="Calibri" w:hAnsi="Arial Black" w:cs="Arial"/>
              </w:rPr>
              <w:t>Sub-gerente</w:t>
            </w:r>
            <w:proofErr w:type="spellEnd"/>
            <w:r w:rsidRPr="009D0F7B">
              <w:rPr>
                <w:rFonts w:ascii="Arial Black" w:eastAsia="Calibri" w:hAnsi="Arial Black" w:cs="Arial"/>
              </w:rPr>
              <w:t xml:space="preserve"> de Enfermagem</w:t>
            </w:r>
          </w:p>
          <w:p w:rsidR="008A5139" w:rsidRPr="009D0F7B" w:rsidRDefault="008A5139" w:rsidP="008A5139">
            <w:pPr>
              <w:jc w:val="center"/>
              <w:rPr>
                <w:rFonts w:ascii="Arial Black" w:hAnsi="Arial Black" w:cs="Arial"/>
              </w:rPr>
            </w:pPr>
            <w:r w:rsidRPr="009D0F7B">
              <w:rPr>
                <w:rFonts w:ascii="Arial Black" w:eastAsia="Calibri" w:hAnsi="Arial Black" w:cs="Arial"/>
              </w:rPr>
              <w:t>COREN:89315</w:t>
            </w:r>
          </w:p>
          <w:p w:rsidR="008A5139" w:rsidRPr="009D0F7B" w:rsidRDefault="008A5139" w:rsidP="00BF2A2C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119" w:type="dxa"/>
          </w:tcPr>
          <w:p w:rsidR="00700E2C" w:rsidRPr="009D0F7B" w:rsidRDefault="00700E2C" w:rsidP="00BF2A2C">
            <w:pPr>
              <w:jc w:val="center"/>
              <w:rPr>
                <w:rFonts w:ascii="Arial Black" w:hAnsi="Arial Black" w:cs="Arial"/>
              </w:rPr>
            </w:pPr>
            <w:r w:rsidRPr="009D0F7B">
              <w:rPr>
                <w:rFonts w:ascii="Arial Black" w:hAnsi="Arial Black" w:cs="Arial"/>
              </w:rPr>
              <w:t>Aprovado por:</w:t>
            </w:r>
          </w:p>
          <w:p w:rsidR="008A5139" w:rsidRPr="009D0F7B" w:rsidRDefault="008A5139" w:rsidP="00BF2A2C">
            <w:pPr>
              <w:jc w:val="center"/>
              <w:rPr>
                <w:rFonts w:ascii="Arial Black" w:hAnsi="Arial Black" w:cs="Arial"/>
              </w:rPr>
            </w:pPr>
          </w:p>
          <w:p w:rsidR="008A5139" w:rsidRPr="009D0F7B" w:rsidRDefault="008A5139" w:rsidP="008A5139">
            <w:pPr>
              <w:jc w:val="center"/>
              <w:rPr>
                <w:rFonts w:ascii="Arial Black" w:eastAsia="Calibri" w:hAnsi="Arial Black" w:cs="Arial"/>
              </w:rPr>
            </w:pPr>
            <w:r w:rsidRPr="009D0F7B">
              <w:rPr>
                <w:rFonts w:ascii="Arial Black" w:eastAsia="Calibri" w:hAnsi="Arial Black" w:cs="Arial"/>
              </w:rPr>
              <w:t>Shirley Fragoso Monteiro</w:t>
            </w:r>
          </w:p>
          <w:p w:rsidR="008A5139" w:rsidRPr="009D0F7B" w:rsidRDefault="008A5139" w:rsidP="008A5139">
            <w:pPr>
              <w:jc w:val="center"/>
              <w:rPr>
                <w:rFonts w:ascii="Arial Black" w:eastAsia="Calibri" w:hAnsi="Arial Black" w:cs="Arial"/>
              </w:rPr>
            </w:pPr>
            <w:r w:rsidRPr="009D0F7B">
              <w:rPr>
                <w:rFonts w:ascii="Arial Black" w:eastAsia="Calibri" w:hAnsi="Arial Black" w:cs="Arial"/>
              </w:rPr>
              <w:t>Chefe de Departamento de Enfermagem</w:t>
            </w:r>
          </w:p>
          <w:p w:rsidR="008A5139" w:rsidRPr="009D0F7B" w:rsidRDefault="008A5139" w:rsidP="008A5139">
            <w:pPr>
              <w:jc w:val="center"/>
              <w:rPr>
                <w:rFonts w:ascii="Arial Black" w:eastAsia="Calibri" w:hAnsi="Arial Black" w:cs="Arial"/>
              </w:rPr>
            </w:pPr>
            <w:r w:rsidRPr="009D0F7B">
              <w:rPr>
                <w:rFonts w:ascii="Arial Black" w:eastAsia="Calibri" w:hAnsi="Arial Black" w:cs="Arial"/>
              </w:rPr>
              <w:t>COREN: 98228</w:t>
            </w:r>
          </w:p>
          <w:p w:rsidR="00700E2C" w:rsidRPr="009D0F7B" w:rsidRDefault="00700E2C" w:rsidP="008A5139">
            <w:pPr>
              <w:rPr>
                <w:rFonts w:ascii="Arial Black" w:hAnsi="Arial Black" w:cs="Arial"/>
              </w:rPr>
            </w:pPr>
          </w:p>
        </w:tc>
      </w:tr>
    </w:tbl>
    <w:p w:rsidR="0007701D" w:rsidRDefault="0007701D" w:rsidP="0007701D">
      <w:pPr>
        <w:pBdr>
          <w:bottom w:val="single" w:sz="12" w:space="1" w:color="auto"/>
        </w:pBdr>
        <w:rPr>
          <w:rFonts w:ascii="Arial" w:hAnsi="Arial" w:cs="Arial"/>
        </w:rPr>
      </w:pPr>
    </w:p>
    <w:p w:rsidR="00700E2C" w:rsidRPr="0007701D" w:rsidRDefault="00700E2C" w:rsidP="0007701D">
      <w:pPr>
        <w:rPr>
          <w:rFonts w:ascii="Arial" w:hAnsi="Arial" w:cs="Arial"/>
        </w:rPr>
      </w:pPr>
      <w:r w:rsidRPr="00020309">
        <w:rPr>
          <w:rFonts w:ascii="Arial" w:hAnsi="Arial" w:cs="Arial"/>
          <w:b/>
          <w:sz w:val="18"/>
        </w:rPr>
        <w:t>Documento exclusivo à Fundação CECON. Proibida a reprodução.</w:t>
      </w:r>
    </w:p>
    <w:sectPr w:rsidR="00700E2C" w:rsidRPr="0007701D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77"/>
    <w:rsid w:val="00020309"/>
    <w:rsid w:val="0007701D"/>
    <w:rsid w:val="00177F97"/>
    <w:rsid w:val="004D18F8"/>
    <w:rsid w:val="004D5B23"/>
    <w:rsid w:val="00514D12"/>
    <w:rsid w:val="00700E2C"/>
    <w:rsid w:val="00757AFD"/>
    <w:rsid w:val="008A5139"/>
    <w:rsid w:val="00965677"/>
    <w:rsid w:val="009C7E33"/>
    <w:rsid w:val="009D0F7B"/>
    <w:rsid w:val="00A03196"/>
    <w:rsid w:val="00A45A1E"/>
    <w:rsid w:val="00AC04FA"/>
    <w:rsid w:val="00BB74A7"/>
    <w:rsid w:val="00BF2A2C"/>
    <w:rsid w:val="00C9384F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B861"/>
  <w15:docId w15:val="{6927E2F5-AF75-4C41-8355-DD6DA31C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F687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ahoma"/>
      <w:b/>
      <w:color w:val="00000A"/>
      <w:sz w:val="20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F68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4C1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t-BR"/>
    </w:rPr>
  </w:style>
  <w:style w:type="paragraph" w:customStyle="1" w:styleId="Standard">
    <w:name w:val="Standard"/>
    <w:qFormat/>
    <w:rsid w:val="00081694"/>
    <w:pPr>
      <w:suppressAutoHyphens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Tabelacomgrade">
    <w:name w:val="Table Grid"/>
    <w:basedOn w:val="Tabelanormal"/>
    <w:uiPriority w:val="59"/>
    <w:rsid w:val="0070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2DCA-1C96-4D9B-9F7D-7D6C3281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</dc:creator>
  <cp:lastModifiedBy>ccih03</cp:lastModifiedBy>
  <cp:revision>2</cp:revision>
  <cp:lastPrinted>2024-07-23T15:40:00Z</cp:lastPrinted>
  <dcterms:created xsi:type="dcterms:W3CDTF">2024-07-23T15:43:00Z</dcterms:created>
  <dcterms:modified xsi:type="dcterms:W3CDTF">2024-07-23T15:43:00Z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