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5D7BE4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5D7BE4" w:rsidRDefault="005D7BE4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95CE9"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8/10/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5D7BE4" w:rsidRPr="003245C9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IMED-Instituto Médico de Clínica e Pediatria do Estado do Amazonas-S/S.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na área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urgência e emergência 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>
              <w:rPr>
                <w:rFonts w:ascii="Arial" w:hAnsi="Arial" w:cs="Arial"/>
                <w:sz w:val="16"/>
                <w:szCs w:val="16"/>
              </w:rPr>
              <w:t>maio/19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>
              <w:rPr>
                <w:rFonts w:ascii="Arial" w:hAnsi="Arial" w:cs="Arial"/>
                <w:sz w:val="16"/>
                <w:szCs w:val="16"/>
              </w:rPr>
              <w:t>419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>
              <w:rPr>
                <w:rFonts w:ascii="Arial" w:hAnsi="Arial" w:cs="Arial"/>
                <w:sz w:val="16"/>
                <w:szCs w:val="16"/>
              </w:rPr>
              <w:t>26/07/19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>
              <w:rPr>
                <w:rFonts w:ascii="Arial" w:hAnsi="Arial" w:cs="Arial"/>
                <w:sz w:val="16"/>
                <w:szCs w:val="16"/>
              </w:rPr>
              <w:t xml:space="preserve"> 154.526,86 (cento e cinquenta e quatro mil, quinhentos e vinte e seis reais e oitenta e seis centavos).  Natureza 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Despesa-33909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 xml:space="preserve">ograma de Trabalho 10.302.3276.2137.0001.Processo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>
              <w:rPr>
                <w:rFonts w:ascii="Arial" w:hAnsi="Arial" w:cs="Arial"/>
                <w:sz w:val="16"/>
                <w:szCs w:val="16"/>
              </w:rPr>
              <w:t>4794/19-60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-Fcecon. Gabinete do Presidente da Fundação Centro de Controle de Oncologia do Estado do Amazonas, </w:t>
            </w:r>
            <w:r>
              <w:rPr>
                <w:rFonts w:ascii="Arial" w:hAnsi="Arial" w:cs="Arial"/>
                <w:sz w:val="16"/>
                <w:szCs w:val="16"/>
              </w:rPr>
              <w:t xml:space="preserve">08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outubro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</w:t>
            </w:r>
            <w:proofErr w:type="gramEnd"/>
            <w:r w:rsidRPr="003245C9">
              <w:rPr>
                <w:rFonts w:ascii="Arial" w:hAnsi="Arial" w:cs="Arial"/>
                <w:sz w:val="16"/>
                <w:szCs w:val="16"/>
              </w:rPr>
              <w:t xml:space="preserve"> 2019.</w:t>
            </w: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5D7BE4" w:rsidRPr="005A1EB9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Pr="00E7576B" w:rsidRDefault="005D7BE4" w:rsidP="00945831">
            <w:pPr>
              <w:jc w:val="both"/>
              <w:rPr>
                <w:sz w:val="20"/>
                <w:szCs w:val="20"/>
              </w:rPr>
            </w:pPr>
          </w:p>
        </w:tc>
      </w:tr>
    </w:tbl>
    <w:p w:rsidR="000A51B3" w:rsidRDefault="000A51B3"/>
    <w:sectPr w:rsidR="000A51B3" w:rsidSect="009408D9">
      <w:pgSz w:w="11906" w:h="16838" w:code="9"/>
      <w:pgMar w:top="851" w:right="851" w:bottom="1418" w:left="1418" w:header="567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4"/>
    <w:rsid w:val="000A51B3"/>
    <w:rsid w:val="005D7BE4"/>
    <w:rsid w:val="009408D9"/>
    <w:rsid w:val="00C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9F57-3532-4710-933C-8D003FAE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E4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secretaria</cp:lastModifiedBy>
  <cp:revision>2</cp:revision>
  <dcterms:created xsi:type="dcterms:W3CDTF">2019-10-11T19:36:00Z</dcterms:created>
  <dcterms:modified xsi:type="dcterms:W3CDTF">2019-10-14T16:49:00Z</dcterms:modified>
</cp:coreProperties>
</file>